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4734" w:rsidRDefault="00304734">
      <w:bookmarkStart w:id="0" w:name="_GoBack"/>
      <w:bookmarkEnd w:id="0"/>
    </w:p>
    <w:p w:rsidR="00304734" w:rsidRDefault="00304734"/>
    <w:p w:rsidR="00304734" w:rsidRDefault="00304734"/>
    <w:p w:rsidR="00304734" w:rsidRDefault="00304734"/>
    <w:p w:rsidR="00304734" w:rsidRDefault="00304734"/>
    <w:p w:rsidR="00952112" w:rsidRDefault="00952112">
      <w:pPr>
        <w:jc w:val="center"/>
      </w:pPr>
      <w:r w:rsidRPr="00952112">
        <w:rPr>
          <w:noProof/>
        </w:rPr>
        <w:drawing>
          <wp:inline distT="0" distB="0" distL="0" distR="0">
            <wp:extent cx="3733811" cy="953311"/>
            <wp:effectExtent l="0" t="0" r="0" b="0"/>
            <wp:docPr id="3" name="图片 3" descr="F:\Backup\My Tools\校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ckup\My Tools\校标.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3398" cy="958312"/>
                    </a:xfrm>
                    <a:prstGeom prst="rect">
                      <a:avLst/>
                    </a:prstGeom>
                    <a:noFill/>
                    <a:ln>
                      <a:noFill/>
                    </a:ln>
                  </pic:spPr>
                </pic:pic>
              </a:graphicData>
            </a:graphic>
          </wp:inline>
        </w:drawing>
      </w:r>
    </w:p>
    <w:p w:rsidR="00304734" w:rsidRDefault="00304734"/>
    <w:p w:rsidR="00304734" w:rsidRDefault="00304734"/>
    <w:p w:rsidR="00D44200" w:rsidRDefault="00D44200">
      <w:pPr>
        <w:jc w:val="center"/>
        <w:rPr>
          <w:rFonts w:ascii="黑体" w:eastAsia="黑体" w:hAnsi="黑体"/>
          <w:b/>
          <w:sz w:val="72"/>
        </w:rPr>
      </w:pPr>
    </w:p>
    <w:p w:rsidR="00304734" w:rsidRDefault="00D44200">
      <w:pPr>
        <w:jc w:val="center"/>
        <w:rPr>
          <w:rFonts w:ascii="黑体" w:eastAsia="黑体" w:hAnsi="黑体"/>
          <w:b/>
          <w:sz w:val="72"/>
        </w:rPr>
      </w:pPr>
      <w:r>
        <w:rPr>
          <w:rFonts w:ascii="黑体" w:eastAsia="黑体" w:hAnsi="黑体" w:hint="eastAsia"/>
          <w:b/>
          <w:sz w:val="72"/>
        </w:rPr>
        <w:t>研究生</w:t>
      </w:r>
      <w:r>
        <w:rPr>
          <w:rFonts w:ascii="黑体" w:eastAsia="黑体" w:hAnsi="黑体"/>
          <w:b/>
          <w:sz w:val="72"/>
        </w:rPr>
        <w:t>课程</w:t>
      </w:r>
      <w:r w:rsidR="00304734" w:rsidRPr="004F2876">
        <w:rPr>
          <w:rFonts w:ascii="黑体" w:eastAsia="黑体" w:hAnsi="黑体" w:hint="eastAsia"/>
          <w:b/>
          <w:sz w:val="72"/>
        </w:rPr>
        <w:t>结课论文</w:t>
      </w:r>
    </w:p>
    <w:p w:rsidR="00D44200" w:rsidRDefault="00D44200">
      <w:pPr>
        <w:jc w:val="center"/>
        <w:rPr>
          <w:rFonts w:ascii="黑体" w:eastAsia="黑体" w:hAnsi="黑体"/>
          <w:b/>
          <w:sz w:val="72"/>
        </w:rPr>
      </w:pPr>
    </w:p>
    <w:p w:rsidR="001E3EB7" w:rsidRDefault="001E3EB7">
      <w:pPr>
        <w:jc w:val="center"/>
        <w:rPr>
          <w:rFonts w:ascii="黑体" w:eastAsia="黑体" w:hAnsi="黑体"/>
          <w:b/>
          <w:sz w:val="36"/>
          <w:szCs w:val="32"/>
        </w:rPr>
      </w:pPr>
      <w:r>
        <w:rPr>
          <w:rFonts w:ascii="黑体" w:eastAsia="黑体" w:hAnsi="黑体" w:hint="eastAsia"/>
          <w:b/>
          <w:sz w:val="36"/>
          <w:szCs w:val="32"/>
        </w:rPr>
        <w:t>20</w:t>
      </w:r>
      <w:r w:rsidR="00BB3C20">
        <w:rPr>
          <w:rFonts w:ascii="黑体" w:eastAsia="黑体" w:hAnsi="黑体"/>
          <w:b/>
          <w:color w:val="FF0000"/>
          <w:sz w:val="36"/>
          <w:szCs w:val="32"/>
        </w:rPr>
        <w:t>18</w:t>
      </w:r>
      <w:r>
        <w:rPr>
          <w:rFonts w:ascii="黑体" w:eastAsia="黑体" w:hAnsi="黑体" w:hint="eastAsia"/>
          <w:b/>
          <w:sz w:val="36"/>
          <w:szCs w:val="32"/>
        </w:rPr>
        <w:t>/20</w:t>
      </w:r>
      <w:r w:rsidR="00BB3C20">
        <w:rPr>
          <w:rFonts w:ascii="黑体" w:eastAsia="黑体" w:hAnsi="黑体"/>
          <w:b/>
          <w:color w:val="FF0000"/>
          <w:sz w:val="36"/>
          <w:szCs w:val="32"/>
        </w:rPr>
        <w:t>19</w:t>
      </w:r>
      <w:r>
        <w:rPr>
          <w:rFonts w:ascii="黑体" w:eastAsia="黑体" w:hAnsi="黑体" w:hint="eastAsia"/>
          <w:b/>
          <w:sz w:val="36"/>
          <w:szCs w:val="32"/>
        </w:rPr>
        <w:t>学年</w:t>
      </w:r>
      <w:r>
        <w:rPr>
          <w:rFonts w:ascii="黑体" w:eastAsia="黑体" w:hAnsi="黑体"/>
          <w:b/>
          <w:sz w:val="36"/>
          <w:szCs w:val="32"/>
        </w:rPr>
        <w:t>第</w:t>
      </w:r>
      <w:r w:rsidR="00BB3C20" w:rsidRPr="00BB3C20">
        <w:rPr>
          <w:rFonts w:ascii="黑体" w:eastAsia="黑体" w:hAnsi="黑体" w:hint="eastAsia"/>
          <w:b/>
          <w:color w:val="FF0000"/>
          <w:sz w:val="36"/>
          <w:szCs w:val="32"/>
        </w:rPr>
        <w:t>一</w:t>
      </w:r>
      <w:r>
        <w:rPr>
          <w:rFonts w:ascii="黑体" w:eastAsia="黑体" w:hAnsi="黑体"/>
          <w:b/>
          <w:sz w:val="36"/>
          <w:szCs w:val="32"/>
        </w:rPr>
        <w:t>学期</w:t>
      </w:r>
    </w:p>
    <w:p w:rsidR="00D44200" w:rsidRPr="00D44200" w:rsidRDefault="001472E4">
      <w:pPr>
        <w:jc w:val="center"/>
        <w:rPr>
          <w:rFonts w:ascii="黑体" w:eastAsia="黑体" w:hAnsi="黑体"/>
          <w:b/>
          <w:sz w:val="36"/>
          <w:szCs w:val="32"/>
        </w:rPr>
      </w:pPr>
      <w:r w:rsidRPr="001472E4">
        <w:rPr>
          <w:rFonts w:ascii="黑体" w:eastAsia="黑体" w:hAnsi="黑体" w:hint="eastAsia"/>
          <w:b/>
          <w:color w:val="FF0000"/>
          <w:sz w:val="36"/>
          <w:szCs w:val="32"/>
        </w:rPr>
        <w:t>XXXXXXXXXX</w:t>
      </w:r>
      <w:r>
        <w:rPr>
          <w:rFonts w:ascii="黑体" w:eastAsia="黑体" w:hAnsi="黑体" w:hint="eastAsia"/>
          <w:b/>
          <w:color w:val="FF0000"/>
          <w:sz w:val="36"/>
          <w:szCs w:val="32"/>
        </w:rPr>
        <w:t>（课程名称）</w:t>
      </w:r>
    </w:p>
    <w:p w:rsidR="00D44200" w:rsidRPr="004F2876" w:rsidRDefault="00D44200">
      <w:pPr>
        <w:jc w:val="center"/>
        <w:rPr>
          <w:rFonts w:ascii="黑体" w:eastAsia="黑体" w:hAnsi="黑体"/>
          <w:b/>
          <w:sz w:val="72"/>
        </w:rPr>
      </w:pPr>
    </w:p>
    <w:p w:rsidR="00304734" w:rsidRDefault="00304734">
      <w:pPr>
        <w:spacing w:line="360" w:lineRule="auto"/>
        <w:rPr>
          <w:rFonts w:eastAsia="黑体"/>
          <w:bCs/>
          <w:color w:val="000000"/>
          <w:sz w:val="30"/>
          <w:szCs w:val="30"/>
        </w:rPr>
      </w:pPr>
    </w:p>
    <w:p w:rsidR="001F0F85" w:rsidRDefault="001F0F85">
      <w:pPr>
        <w:spacing w:line="360" w:lineRule="auto"/>
        <w:rPr>
          <w:rFonts w:eastAsia="黑体"/>
          <w:bCs/>
          <w:color w:val="000000"/>
          <w:sz w:val="30"/>
          <w:szCs w:val="30"/>
        </w:rPr>
      </w:pPr>
    </w:p>
    <w:tbl>
      <w:tblPr>
        <w:tblW w:w="0" w:type="auto"/>
        <w:jc w:val="center"/>
        <w:tblLayout w:type="fixed"/>
        <w:tblLook w:val="0000" w:firstRow="0" w:lastRow="0" w:firstColumn="0" w:lastColumn="0" w:noHBand="0" w:noVBand="0"/>
      </w:tblPr>
      <w:tblGrid>
        <w:gridCol w:w="1756"/>
        <w:gridCol w:w="4839"/>
      </w:tblGrid>
      <w:tr w:rsidR="00304734" w:rsidRPr="00B355A1" w:rsidTr="001472E4">
        <w:trPr>
          <w:jc w:val="center"/>
        </w:trPr>
        <w:tc>
          <w:tcPr>
            <w:tcW w:w="1756" w:type="dxa"/>
            <w:vAlign w:val="center"/>
          </w:tcPr>
          <w:p w:rsidR="00304734" w:rsidRPr="00B355A1" w:rsidRDefault="00304734">
            <w:pPr>
              <w:spacing w:line="360" w:lineRule="auto"/>
              <w:jc w:val="distribute"/>
              <w:rPr>
                <w:rFonts w:eastAsia="黑体"/>
                <w:b/>
                <w:bCs/>
                <w:color w:val="000000"/>
                <w:sz w:val="30"/>
                <w:szCs w:val="30"/>
              </w:rPr>
            </w:pPr>
            <w:r w:rsidRPr="00B355A1">
              <w:rPr>
                <w:b/>
                <w:bCs/>
                <w:color w:val="000000"/>
                <w:sz w:val="30"/>
                <w:szCs w:val="30"/>
              </w:rPr>
              <w:t>论文题目：</w:t>
            </w:r>
          </w:p>
        </w:tc>
        <w:tc>
          <w:tcPr>
            <w:tcW w:w="4839" w:type="dxa"/>
            <w:tcBorders>
              <w:bottom w:val="single" w:sz="4" w:space="0" w:color="auto"/>
            </w:tcBorders>
            <w:vAlign w:val="center"/>
          </w:tcPr>
          <w:p w:rsidR="00304734" w:rsidRPr="001472E4" w:rsidRDefault="001472E4" w:rsidP="00B355A1">
            <w:pPr>
              <w:spacing w:line="360" w:lineRule="auto"/>
              <w:jc w:val="center"/>
              <w:rPr>
                <w:b/>
                <w:bCs/>
                <w:color w:val="FF0000"/>
                <w:sz w:val="30"/>
                <w:szCs w:val="30"/>
              </w:rPr>
            </w:pPr>
            <w:r w:rsidRPr="001472E4">
              <w:rPr>
                <w:b/>
                <w:bCs/>
                <w:color w:val="FF0000"/>
                <w:sz w:val="30"/>
                <w:szCs w:val="30"/>
              </w:rPr>
              <w:t>XXXXXXXXXX</w:t>
            </w:r>
          </w:p>
        </w:tc>
      </w:tr>
      <w:tr w:rsidR="00304734" w:rsidRPr="00B355A1" w:rsidTr="001472E4">
        <w:trPr>
          <w:jc w:val="center"/>
        </w:trPr>
        <w:tc>
          <w:tcPr>
            <w:tcW w:w="1756" w:type="dxa"/>
            <w:vAlign w:val="center"/>
          </w:tcPr>
          <w:p w:rsidR="00304734" w:rsidRPr="00B355A1" w:rsidRDefault="00304734">
            <w:pPr>
              <w:spacing w:line="360" w:lineRule="auto"/>
              <w:jc w:val="distribute"/>
              <w:rPr>
                <w:rFonts w:eastAsia="黑体"/>
                <w:b/>
                <w:bCs/>
                <w:color w:val="000000"/>
                <w:sz w:val="30"/>
                <w:szCs w:val="30"/>
              </w:rPr>
            </w:pPr>
            <w:r w:rsidRPr="00B355A1">
              <w:rPr>
                <w:b/>
                <w:bCs/>
                <w:color w:val="000000"/>
                <w:sz w:val="30"/>
                <w:szCs w:val="30"/>
              </w:rPr>
              <w:t>姓</w:t>
            </w:r>
            <w:r w:rsidRPr="00B355A1">
              <w:rPr>
                <w:b/>
                <w:bCs/>
                <w:color w:val="000000"/>
                <w:sz w:val="30"/>
                <w:szCs w:val="30"/>
              </w:rPr>
              <w:t xml:space="preserve">    </w:t>
            </w:r>
            <w:r w:rsidRPr="00B355A1">
              <w:rPr>
                <w:b/>
                <w:bCs/>
                <w:color w:val="000000"/>
                <w:sz w:val="30"/>
                <w:szCs w:val="30"/>
              </w:rPr>
              <w:t>名：</w:t>
            </w:r>
          </w:p>
        </w:tc>
        <w:tc>
          <w:tcPr>
            <w:tcW w:w="4839" w:type="dxa"/>
            <w:tcBorders>
              <w:top w:val="single" w:sz="4" w:space="0" w:color="auto"/>
              <w:bottom w:val="single" w:sz="4" w:space="0" w:color="auto"/>
            </w:tcBorders>
            <w:vAlign w:val="center"/>
          </w:tcPr>
          <w:p w:rsidR="00304734" w:rsidRPr="001472E4" w:rsidRDefault="001472E4" w:rsidP="00B355A1">
            <w:pPr>
              <w:spacing w:line="360" w:lineRule="auto"/>
              <w:jc w:val="center"/>
              <w:rPr>
                <w:b/>
                <w:bCs/>
                <w:color w:val="FF0000"/>
                <w:sz w:val="30"/>
                <w:szCs w:val="30"/>
              </w:rPr>
            </w:pPr>
            <w:r w:rsidRPr="001472E4">
              <w:rPr>
                <w:b/>
                <w:bCs/>
                <w:color w:val="FF0000"/>
                <w:sz w:val="30"/>
                <w:szCs w:val="30"/>
              </w:rPr>
              <w:t>XXXXXXXXXX</w:t>
            </w:r>
          </w:p>
        </w:tc>
      </w:tr>
      <w:tr w:rsidR="00304734" w:rsidRPr="00B355A1" w:rsidTr="001472E4">
        <w:trPr>
          <w:jc w:val="center"/>
        </w:trPr>
        <w:tc>
          <w:tcPr>
            <w:tcW w:w="1756" w:type="dxa"/>
            <w:vAlign w:val="center"/>
          </w:tcPr>
          <w:p w:rsidR="00304734" w:rsidRPr="00B355A1" w:rsidRDefault="00304734">
            <w:pPr>
              <w:spacing w:line="360" w:lineRule="auto"/>
              <w:jc w:val="distribute"/>
              <w:rPr>
                <w:rFonts w:eastAsia="黑体"/>
                <w:b/>
                <w:bCs/>
                <w:color w:val="000000"/>
                <w:sz w:val="30"/>
                <w:szCs w:val="30"/>
              </w:rPr>
            </w:pPr>
            <w:r w:rsidRPr="00B355A1">
              <w:rPr>
                <w:b/>
                <w:bCs/>
                <w:color w:val="000000"/>
                <w:sz w:val="30"/>
                <w:szCs w:val="30"/>
              </w:rPr>
              <w:t>学</w:t>
            </w:r>
            <w:r w:rsidRPr="00B355A1">
              <w:rPr>
                <w:b/>
                <w:bCs/>
                <w:color w:val="000000"/>
                <w:sz w:val="30"/>
                <w:szCs w:val="30"/>
              </w:rPr>
              <w:t xml:space="preserve">    </w:t>
            </w:r>
            <w:r w:rsidRPr="00B355A1">
              <w:rPr>
                <w:b/>
                <w:bCs/>
                <w:color w:val="000000"/>
                <w:sz w:val="30"/>
                <w:szCs w:val="30"/>
              </w:rPr>
              <w:t>号：</w:t>
            </w:r>
          </w:p>
        </w:tc>
        <w:tc>
          <w:tcPr>
            <w:tcW w:w="4839" w:type="dxa"/>
            <w:tcBorders>
              <w:top w:val="single" w:sz="4" w:space="0" w:color="auto"/>
              <w:bottom w:val="single" w:sz="4" w:space="0" w:color="auto"/>
            </w:tcBorders>
            <w:vAlign w:val="center"/>
          </w:tcPr>
          <w:p w:rsidR="00304734" w:rsidRPr="00B66805" w:rsidRDefault="00304734" w:rsidP="00AC67FA">
            <w:pPr>
              <w:spacing w:line="360" w:lineRule="auto"/>
              <w:jc w:val="center"/>
              <w:rPr>
                <w:b/>
                <w:bCs/>
                <w:color w:val="000000"/>
                <w:sz w:val="30"/>
                <w:szCs w:val="30"/>
              </w:rPr>
            </w:pPr>
            <w:r w:rsidRPr="00BB3C20">
              <w:rPr>
                <w:b/>
                <w:bCs/>
                <w:color w:val="FF0000"/>
                <w:sz w:val="30"/>
                <w:szCs w:val="30"/>
              </w:rPr>
              <w:t>2</w:t>
            </w:r>
            <w:r w:rsidR="00AC67FA" w:rsidRPr="00BB3C20">
              <w:rPr>
                <w:b/>
                <w:bCs/>
                <w:color w:val="FF0000"/>
                <w:sz w:val="30"/>
                <w:szCs w:val="30"/>
              </w:rPr>
              <w:t>2</w:t>
            </w:r>
            <w:r w:rsidRPr="00BB3C20">
              <w:rPr>
                <w:b/>
                <w:bCs/>
                <w:color w:val="FF0000"/>
                <w:sz w:val="30"/>
                <w:szCs w:val="30"/>
              </w:rPr>
              <w:t>0</w:t>
            </w:r>
            <w:r w:rsidR="00AC67FA" w:rsidRPr="00BB3C20">
              <w:rPr>
                <w:b/>
                <w:bCs/>
                <w:color w:val="FF0000"/>
                <w:sz w:val="30"/>
                <w:szCs w:val="30"/>
              </w:rPr>
              <w:t>1</w:t>
            </w:r>
            <w:r w:rsidR="00AC67FA">
              <w:rPr>
                <w:b/>
                <w:bCs/>
                <w:color w:val="FF0000"/>
                <w:sz w:val="30"/>
                <w:szCs w:val="30"/>
              </w:rPr>
              <w:t>8</w:t>
            </w:r>
            <w:r w:rsidR="002812BC" w:rsidRPr="00374EA1">
              <w:rPr>
                <w:rFonts w:hint="eastAsia"/>
                <w:b/>
                <w:bCs/>
                <w:color w:val="FF0000"/>
                <w:sz w:val="30"/>
                <w:szCs w:val="30"/>
              </w:rPr>
              <w:t>XXXXX</w:t>
            </w:r>
          </w:p>
        </w:tc>
      </w:tr>
      <w:tr w:rsidR="00304734" w:rsidRPr="00B355A1" w:rsidTr="001472E4">
        <w:trPr>
          <w:jc w:val="center"/>
        </w:trPr>
        <w:tc>
          <w:tcPr>
            <w:tcW w:w="1756" w:type="dxa"/>
            <w:vAlign w:val="center"/>
          </w:tcPr>
          <w:p w:rsidR="00304734" w:rsidRPr="00B355A1" w:rsidRDefault="00304734">
            <w:pPr>
              <w:spacing w:line="360" w:lineRule="auto"/>
              <w:jc w:val="distribute"/>
              <w:rPr>
                <w:rFonts w:eastAsia="黑体"/>
                <w:b/>
                <w:bCs/>
                <w:color w:val="000000"/>
                <w:sz w:val="30"/>
                <w:szCs w:val="30"/>
              </w:rPr>
            </w:pPr>
            <w:r w:rsidRPr="00B355A1">
              <w:rPr>
                <w:b/>
                <w:bCs/>
                <w:color w:val="000000"/>
                <w:sz w:val="30"/>
                <w:szCs w:val="30"/>
              </w:rPr>
              <w:t>专</w:t>
            </w:r>
            <w:r w:rsidRPr="00B355A1">
              <w:rPr>
                <w:b/>
                <w:bCs/>
                <w:color w:val="000000"/>
                <w:sz w:val="30"/>
                <w:szCs w:val="30"/>
              </w:rPr>
              <w:t xml:space="preserve">    </w:t>
            </w:r>
            <w:r w:rsidRPr="00B355A1">
              <w:rPr>
                <w:b/>
                <w:bCs/>
                <w:color w:val="000000"/>
                <w:sz w:val="30"/>
                <w:szCs w:val="30"/>
              </w:rPr>
              <w:t>业：</w:t>
            </w:r>
          </w:p>
        </w:tc>
        <w:tc>
          <w:tcPr>
            <w:tcW w:w="4839" w:type="dxa"/>
            <w:tcBorders>
              <w:top w:val="single" w:sz="4" w:space="0" w:color="auto"/>
              <w:bottom w:val="single" w:sz="4" w:space="0" w:color="auto"/>
            </w:tcBorders>
            <w:vAlign w:val="center"/>
          </w:tcPr>
          <w:p w:rsidR="00304734" w:rsidRPr="00B66805" w:rsidRDefault="00304734" w:rsidP="00B355A1">
            <w:pPr>
              <w:spacing w:line="360" w:lineRule="auto"/>
              <w:jc w:val="center"/>
              <w:rPr>
                <w:b/>
                <w:bCs/>
                <w:color w:val="000000"/>
                <w:sz w:val="30"/>
                <w:szCs w:val="30"/>
              </w:rPr>
            </w:pPr>
            <w:r w:rsidRPr="00B66805">
              <w:rPr>
                <w:b/>
                <w:bCs/>
                <w:sz w:val="30"/>
                <w:szCs w:val="30"/>
              </w:rPr>
              <w:t>工业设计工程</w:t>
            </w:r>
          </w:p>
        </w:tc>
      </w:tr>
      <w:tr w:rsidR="00304734" w:rsidRPr="00B355A1" w:rsidTr="001472E4">
        <w:trPr>
          <w:jc w:val="center"/>
        </w:trPr>
        <w:tc>
          <w:tcPr>
            <w:tcW w:w="1756" w:type="dxa"/>
            <w:vAlign w:val="center"/>
          </w:tcPr>
          <w:p w:rsidR="00304734" w:rsidRPr="00B355A1" w:rsidRDefault="00B355A1">
            <w:pPr>
              <w:spacing w:line="360" w:lineRule="auto"/>
              <w:jc w:val="distribute"/>
              <w:rPr>
                <w:rFonts w:eastAsia="黑体"/>
                <w:b/>
                <w:bCs/>
                <w:color w:val="000000"/>
                <w:sz w:val="30"/>
                <w:szCs w:val="30"/>
              </w:rPr>
            </w:pPr>
            <w:r>
              <w:rPr>
                <w:rFonts w:hint="eastAsia"/>
                <w:b/>
                <w:bCs/>
                <w:color w:val="000000"/>
                <w:sz w:val="30"/>
                <w:szCs w:val="30"/>
              </w:rPr>
              <w:t>任课教师</w:t>
            </w:r>
            <w:r w:rsidR="00304734" w:rsidRPr="00B355A1">
              <w:rPr>
                <w:b/>
                <w:bCs/>
                <w:color w:val="000000"/>
                <w:sz w:val="30"/>
                <w:szCs w:val="30"/>
              </w:rPr>
              <w:t>：</w:t>
            </w:r>
          </w:p>
        </w:tc>
        <w:tc>
          <w:tcPr>
            <w:tcW w:w="4839" w:type="dxa"/>
            <w:tcBorders>
              <w:top w:val="single" w:sz="4" w:space="0" w:color="auto"/>
              <w:bottom w:val="single" w:sz="4" w:space="0" w:color="auto"/>
            </w:tcBorders>
            <w:vAlign w:val="center"/>
          </w:tcPr>
          <w:p w:rsidR="00304734" w:rsidRPr="00B66805" w:rsidRDefault="00B355A1" w:rsidP="00B355A1">
            <w:pPr>
              <w:spacing w:line="360" w:lineRule="auto"/>
              <w:jc w:val="center"/>
              <w:rPr>
                <w:color w:val="000000"/>
              </w:rPr>
            </w:pPr>
            <w:r w:rsidRPr="00B66805">
              <w:rPr>
                <w:b/>
                <w:bCs/>
                <w:sz w:val="30"/>
                <w:szCs w:val="30"/>
              </w:rPr>
              <w:t>李</w:t>
            </w:r>
            <w:r w:rsidRPr="00B66805">
              <w:rPr>
                <w:b/>
                <w:bCs/>
                <w:sz w:val="30"/>
                <w:szCs w:val="30"/>
              </w:rPr>
              <w:t xml:space="preserve">  </w:t>
            </w:r>
            <w:r w:rsidR="00BB3C20">
              <w:rPr>
                <w:rFonts w:hint="eastAsia"/>
                <w:b/>
                <w:bCs/>
                <w:sz w:val="30"/>
                <w:szCs w:val="30"/>
              </w:rPr>
              <w:t>某</w:t>
            </w:r>
          </w:p>
        </w:tc>
      </w:tr>
    </w:tbl>
    <w:p w:rsidR="00304734" w:rsidRDefault="00304734">
      <w:pPr>
        <w:spacing w:line="360" w:lineRule="auto"/>
        <w:rPr>
          <w:rFonts w:eastAsia="黑体"/>
          <w:bCs/>
          <w:color w:val="000000"/>
          <w:sz w:val="30"/>
          <w:szCs w:val="30"/>
        </w:rPr>
      </w:pPr>
    </w:p>
    <w:p w:rsidR="00304734" w:rsidRDefault="00304734">
      <w:pPr>
        <w:spacing w:line="360" w:lineRule="auto"/>
        <w:jc w:val="center"/>
        <w:rPr>
          <w:b/>
          <w:sz w:val="30"/>
          <w:szCs w:val="30"/>
        </w:rPr>
      </w:pPr>
      <w:r>
        <w:rPr>
          <w:b/>
          <w:sz w:val="30"/>
          <w:szCs w:val="30"/>
        </w:rPr>
        <w:t>20</w:t>
      </w:r>
      <w:r w:rsidR="001472E4" w:rsidRPr="001472E4">
        <w:rPr>
          <w:b/>
          <w:bCs/>
          <w:color w:val="FF0000"/>
          <w:sz w:val="30"/>
          <w:szCs w:val="30"/>
        </w:rPr>
        <w:t>XX</w:t>
      </w:r>
      <w:r>
        <w:rPr>
          <w:b/>
          <w:sz w:val="30"/>
          <w:szCs w:val="30"/>
        </w:rPr>
        <w:t>年</w:t>
      </w:r>
      <w:r w:rsidR="001472E4" w:rsidRPr="001472E4">
        <w:rPr>
          <w:b/>
          <w:bCs/>
          <w:color w:val="FF0000"/>
          <w:sz w:val="30"/>
          <w:szCs w:val="30"/>
        </w:rPr>
        <w:t>XX</w:t>
      </w:r>
      <w:r>
        <w:rPr>
          <w:b/>
          <w:sz w:val="30"/>
          <w:szCs w:val="30"/>
        </w:rPr>
        <w:t>月</w:t>
      </w:r>
      <w:r w:rsidR="001472E4" w:rsidRPr="001472E4">
        <w:rPr>
          <w:b/>
          <w:bCs/>
          <w:color w:val="FF0000"/>
          <w:sz w:val="30"/>
          <w:szCs w:val="30"/>
        </w:rPr>
        <w:t>XX</w:t>
      </w:r>
      <w:r>
        <w:rPr>
          <w:b/>
          <w:sz w:val="30"/>
          <w:szCs w:val="30"/>
        </w:rPr>
        <w:t>日</w:t>
      </w:r>
    </w:p>
    <w:p w:rsidR="00304734" w:rsidRDefault="00304734">
      <w:pPr>
        <w:spacing w:line="360" w:lineRule="auto"/>
        <w:jc w:val="center"/>
        <w:rPr>
          <w:b/>
          <w:sz w:val="30"/>
          <w:szCs w:val="30"/>
        </w:rPr>
        <w:sectPr w:rsidR="00304734" w:rsidSect="001F0F8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851" w:footer="737" w:gutter="0"/>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626"/>
      </w:tblGrid>
      <w:tr w:rsidR="001F0F85" w:rsidRPr="00B355A1" w:rsidTr="00B355A1">
        <w:trPr>
          <w:tblHeader/>
          <w:jc w:val="center"/>
        </w:trPr>
        <w:tc>
          <w:tcPr>
            <w:tcW w:w="7621" w:type="dxa"/>
            <w:tcBorders>
              <w:top w:val="single" w:sz="4" w:space="0" w:color="auto"/>
              <w:left w:val="single" w:sz="4" w:space="0" w:color="auto"/>
              <w:right w:val="single" w:sz="4" w:space="0" w:color="auto"/>
            </w:tcBorders>
            <w:shd w:val="clear" w:color="auto" w:fill="auto"/>
          </w:tcPr>
          <w:p w:rsidR="00B355A1" w:rsidRPr="00B355A1" w:rsidRDefault="00B355A1" w:rsidP="00B355A1">
            <w:pPr>
              <w:adjustRightInd w:val="0"/>
              <w:snapToGrid w:val="0"/>
              <w:jc w:val="center"/>
              <w:rPr>
                <w:rFonts w:ascii="宋体" w:hAnsi="宋体"/>
                <w:b/>
                <w:sz w:val="28"/>
                <w:szCs w:val="28"/>
              </w:rPr>
            </w:pPr>
            <w:r w:rsidRPr="00B355A1">
              <w:rPr>
                <w:rFonts w:ascii="宋体" w:hAnsi="宋体" w:hint="eastAsia"/>
                <w:b/>
                <w:sz w:val="28"/>
                <w:szCs w:val="28"/>
              </w:rPr>
              <w:lastRenderedPageBreak/>
              <w:t>长春工业大学</w:t>
            </w:r>
            <w:r w:rsidRPr="00B355A1">
              <w:rPr>
                <w:rFonts w:ascii="宋体" w:hAnsi="宋体"/>
                <w:b/>
                <w:sz w:val="28"/>
                <w:szCs w:val="28"/>
              </w:rPr>
              <w:t>研究生课程结课论文</w:t>
            </w:r>
          </w:p>
        </w:tc>
        <w:tc>
          <w:tcPr>
            <w:tcW w:w="1666" w:type="dxa"/>
            <w:tcBorders>
              <w:top w:val="single" w:sz="4" w:space="0" w:color="auto"/>
              <w:left w:val="single" w:sz="4" w:space="0" w:color="auto"/>
              <w:right w:val="single" w:sz="4" w:space="0" w:color="auto"/>
            </w:tcBorders>
            <w:shd w:val="clear" w:color="auto" w:fill="auto"/>
          </w:tcPr>
          <w:p w:rsidR="00B355A1" w:rsidRPr="00B355A1" w:rsidRDefault="00B355A1" w:rsidP="00357FA1">
            <w:pPr>
              <w:adjustRightInd w:val="0"/>
              <w:snapToGrid w:val="0"/>
              <w:jc w:val="center"/>
              <w:rPr>
                <w:rFonts w:ascii="宋体" w:hAnsi="宋体"/>
                <w:b/>
                <w:sz w:val="28"/>
                <w:szCs w:val="28"/>
              </w:rPr>
            </w:pPr>
            <w:r w:rsidRPr="00B355A1">
              <w:rPr>
                <w:rFonts w:ascii="宋体" w:hAnsi="宋体" w:hint="eastAsia"/>
                <w:b/>
                <w:sz w:val="28"/>
                <w:szCs w:val="28"/>
              </w:rPr>
              <w:t>教师</w:t>
            </w:r>
            <w:r w:rsidR="00357FA1">
              <w:rPr>
                <w:rFonts w:ascii="宋体" w:hAnsi="宋体" w:hint="eastAsia"/>
                <w:b/>
                <w:sz w:val="28"/>
                <w:szCs w:val="28"/>
              </w:rPr>
              <w:t>评</w:t>
            </w:r>
            <w:r w:rsidRPr="00B355A1">
              <w:rPr>
                <w:rFonts w:ascii="宋体" w:hAnsi="宋体" w:hint="eastAsia"/>
                <w:b/>
                <w:sz w:val="28"/>
                <w:szCs w:val="28"/>
              </w:rPr>
              <w:t>注</w:t>
            </w:r>
          </w:p>
        </w:tc>
      </w:tr>
      <w:tr w:rsidR="00B355A1" w:rsidRPr="00B355A1" w:rsidTr="00B355A1">
        <w:trPr>
          <w:jc w:val="center"/>
        </w:trPr>
        <w:tc>
          <w:tcPr>
            <w:tcW w:w="7621" w:type="dxa"/>
            <w:shd w:val="clear" w:color="auto" w:fill="auto"/>
          </w:tcPr>
          <w:p w:rsidR="00B355A1" w:rsidRPr="004F2876" w:rsidRDefault="00B355A1" w:rsidP="00B355A1">
            <w:pPr>
              <w:pStyle w:val="a7"/>
              <w:rPr>
                <w:rFonts w:ascii="黑体" w:eastAsia="黑体" w:hAnsi="黑体"/>
                <w:sz w:val="30"/>
                <w:szCs w:val="30"/>
              </w:rPr>
            </w:pPr>
            <w:r w:rsidRPr="004F2876">
              <w:rPr>
                <w:rFonts w:ascii="黑体" w:eastAsia="黑体" w:hAnsi="黑体" w:hint="eastAsia"/>
                <w:sz w:val="30"/>
                <w:szCs w:val="30"/>
              </w:rPr>
              <w:t>浅谈地域性文化对产品设计的重要性</w:t>
            </w:r>
          </w:p>
          <w:p w:rsidR="00B355A1" w:rsidRDefault="00B355A1" w:rsidP="00357FA1">
            <w:pPr>
              <w:adjustRightInd w:val="0"/>
              <w:snapToGrid w:val="0"/>
              <w:jc w:val="center"/>
            </w:pPr>
            <w:r>
              <w:rPr>
                <w:rFonts w:hint="eastAsia"/>
              </w:rPr>
              <w:t>马</w:t>
            </w:r>
            <w:r w:rsidR="00374EA1" w:rsidRPr="00374EA1">
              <w:rPr>
                <w:rFonts w:hint="eastAsia"/>
                <w:color w:val="FF0000"/>
              </w:rPr>
              <w:t>XX</w:t>
            </w:r>
          </w:p>
          <w:p w:rsidR="00B355A1" w:rsidRDefault="00B355A1" w:rsidP="00357FA1">
            <w:pPr>
              <w:adjustRightInd w:val="0"/>
              <w:snapToGrid w:val="0"/>
              <w:jc w:val="center"/>
            </w:pPr>
            <w:r>
              <w:rPr>
                <w:rFonts w:hint="eastAsia"/>
              </w:rPr>
              <w:t>（长春工业大学</w:t>
            </w:r>
            <w:r>
              <w:rPr>
                <w:rFonts w:hint="eastAsia"/>
              </w:rPr>
              <w:t xml:space="preserve"> </w:t>
            </w:r>
            <w:r w:rsidR="00374EA1">
              <w:rPr>
                <w:rFonts w:hint="eastAsia"/>
              </w:rPr>
              <w:t>机电工程</w:t>
            </w:r>
            <w:r>
              <w:rPr>
                <w:rFonts w:hint="eastAsia"/>
              </w:rPr>
              <w:t>学院</w:t>
            </w:r>
            <w:r w:rsidR="001F0F85">
              <w:rPr>
                <w:rFonts w:hint="eastAsia"/>
              </w:rPr>
              <w:t xml:space="preserve"> </w:t>
            </w:r>
            <w:r w:rsidR="001F0F85">
              <w:t xml:space="preserve"> </w:t>
            </w:r>
            <w:r>
              <w:rPr>
                <w:rFonts w:hint="eastAsia"/>
              </w:rPr>
              <w:t>长春</w:t>
            </w:r>
            <w:r>
              <w:rPr>
                <w:rFonts w:hint="eastAsia"/>
              </w:rPr>
              <w:t xml:space="preserve"> 130012</w:t>
            </w:r>
            <w:r>
              <w:rPr>
                <w:rFonts w:hint="eastAsia"/>
              </w:rPr>
              <w:t>）</w:t>
            </w:r>
          </w:p>
          <w:p w:rsidR="004F2876" w:rsidRDefault="004F2876" w:rsidP="00357FA1">
            <w:pPr>
              <w:adjustRightInd w:val="0"/>
              <w:snapToGrid w:val="0"/>
              <w:jc w:val="center"/>
            </w:pPr>
          </w:p>
          <w:p w:rsidR="00B355A1" w:rsidRPr="00357FA1" w:rsidRDefault="00B355A1" w:rsidP="00357FA1">
            <w:pPr>
              <w:adjustRightInd w:val="0"/>
              <w:snapToGrid w:val="0"/>
              <w:spacing w:line="300" w:lineRule="auto"/>
              <w:ind w:leftChars="100" w:left="210" w:rightChars="100" w:right="210"/>
              <w:rPr>
                <w:szCs w:val="21"/>
              </w:rPr>
            </w:pPr>
            <w:r w:rsidRPr="00357FA1">
              <w:rPr>
                <w:rFonts w:hint="eastAsia"/>
                <w:szCs w:val="21"/>
              </w:rPr>
              <w:t>【摘</w:t>
            </w:r>
            <w:r w:rsidRPr="00357FA1">
              <w:rPr>
                <w:rFonts w:hint="eastAsia"/>
                <w:szCs w:val="21"/>
              </w:rPr>
              <w:t xml:space="preserve">  </w:t>
            </w:r>
            <w:r w:rsidRPr="00357FA1">
              <w:rPr>
                <w:rFonts w:hint="eastAsia"/>
                <w:szCs w:val="21"/>
              </w:rPr>
              <w:t>要】</w:t>
            </w:r>
            <w:r w:rsidRPr="00357FA1">
              <w:rPr>
                <w:rFonts w:ascii="宋体" w:hAnsi="宋体" w:hint="eastAsia"/>
                <w:szCs w:val="21"/>
              </w:rPr>
              <w:t>文化是设计的土壤</w:t>
            </w:r>
            <w:r w:rsidR="00A73135">
              <w:rPr>
                <w:rFonts w:ascii="宋体" w:hAnsi="宋体"/>
                <w:szCs w:val="21"/>
              </w:rPr>
              <w:t>，</w:t>
            </w:r>
            <w:r w:rsidRPr="00357FA1">
              <w:rPr>
                <w:rFonts w:ascii="宋体" w:hAnsi="宋体" w:hint="eastAsia"/>
                <w:szCs w:val="21"/>
              </w:rPr>
              <w:t>文化又是设计的命脉。</w:t>
            </w:r>
            <w:r w:rsidRPr="00357FA1">
              <w:rPr>
                <w:rFonts w:ascii="宋体" w:hAnsi="宋体"/>
                <w:szCs w:val="21"/>
              </w:rPr>
              <w:t>每</w:t>
            </w:r>
            <w:r w:rsidRPr="00357FA1">
              <w:rPr>
                <w:rFonts w:ascii="宋体" w:hAnsi="宋体" w:hint="eastAsia"/>
                <w:szCs w:val="21"/>
              </w:rPr>
              <w:t>一</w:t>
            </w:r>
            <w:r w:rsidRPr="00357FA1">
              <w:rPr>
                <w:rFonts w:ascii="宋体" w:hAnsi="宋体"/>
                <w:szCs w:val="21"/>
              </w:rPr>
              <w:t>时代每</w:t>
            </w:r>
            <w:r w:rsidRPr="00357FA1">
              <w:rPr>
                <w:rFonts w:ascii="宋体" w:hAnsi="宋体" w:hint="eastAsia"/>
                <w:szCs w:val="21"/>
              </w:rPr>
              <w:t>一</w:t>
            </w:r>
            <w:r w:rsidRPr="00357FA1">
              <w:rPr>
                <w:rFonts w:ascii="宋体" w:hAnsi="宋体"/>
                <w:szCs w:val="21"/>
              </w:rPr>
              <w:t>阶段的设计总是依赖于当时的文化背景而存在</w:t>
            </w:r>
            <w:r w:rsidR="00A73135">
              <w:rPr>
                <w:rFonts w:ascii="宋体" w:hAnsi="宋体"/>
                <w:szCs w:val="21"/>
              </w:rPr>
              <w:t>，</w:t>
            </w:r>
            <w:r w:rsidRPr="00357FA1">
              <w:rPr>
                <w:rFonts w:ascii="宋体" w:hAnsi="宋体"/>
                <w:szCs w:val="21"/>
              </w:rPr>
              <w:t>并强烈地体现出与之相对应的文化特征。</w:t>
            </w:r>
            <w:r w:rsidRPr="00357FA1">
              <w:rPr>
                <w:rFonts w:ascii="宋体" w:hAnsi="宋体" w:hint="eastAsia"/>
                <w:szCs w:val="21"/>
              </w:rPr>
              <w:t>产品用户</w:t>
            </w:r>
            <w:r w:rsidRPr="00357FA1">
              <w:rPr>
                <w:rFonts w:ascii="宋体" w:hAnsi="宋体"/>
                <w:szCs w:val="21"/>
              </w:rPr>
              <w:t>是历史的</w:t>
            </w:r>
            <w:r w:rsidRPr="00357FA1">
              <w:rPr>
                <w:rFonts w:ascii="宋体" w:hAnsi="宋体" w:hint="eastAsia"/>
                <w:szCs w:val="21"/>
              </w:rPr>
              <w:t>组成</w:t>
            </w:r>
            <w:r w:rsidRPr="00357FA1">
              <w:rPr>
                <w:rFonts w:ascii="宋体" w:hAnsi="宋体"/>
                <w:szCs w:val="21"/>
              </w:rPr>
              <w:t>部分</w:t>
            </w:r>
            <w:r w:rsidRPr="00357FA1">
              <w:rPr>
                <w:rFonts w:ascii="宋体" w:hAnsi="宋体" w:hint="eastAsia"/>
                <w:szCs w:val="21"/>
              </w:rPr>
              <w:t>，用户</w:t>
            </w:r>
            <w:r w:rsidRPr="00357FA1">
              <w:rPr>
                <w:rFonts w:ascii="宋体" w:hAnsi="宋体"/>
                <w:szCs w:val="21"/>
              </w:rPr>
              <w:t>作为自然人</w:t>
            </w:r>
            <w:r w:rsidR="00A73135">
              <w:rPr>
                <w:rFonts w:ascii="宋体" w:hAnsi="宋体"/>
                <w:szCs w:val="21"/>
              </w:rPr>
              <w:t>，</w:t>
            </w:r>
            <w:r w:rsidRPr="00357FA1">
              <w:rPr>
                <w:rFonts w:ascii="宋体" w:hAnsi="宋体"/>
                <w:szCs w:val="21"/>
              </w:rPr>
              <w:t>生活于特定的历史时期</w:t>
            </w:r>
            <w:r w:rsidR="00A73135">
              <w:rPr>
                <w:rFonts w:ascii="宋体" w:hAnsi="宋体"/>
                <w:szCs w:val="21"/>
              </w:rPr>
              <w:t>，</w:t>
            </w:r>
            <w:r w:rsidRPr="00357FA1">
              <w:rPr>
                <w:rFonts w:ascii="宋体" w:hAnsi="宋体"/>
                <w:szCs w:val="21"/>
              </w:rPr>
              <w:t>特定的社会文化背景中</w:t>
            </w:r>
            <w:r w:rsidR="00A73135">
              <w:rPr>
                <w:rFonts w:ascii="宋体" w:hAnsi="宋体"/>
                <w:szCs w:val="21"/>
              </w:rPr>
              <w:t>，</w:t>
            </w:r>
            <w:r w:rsidRPr="00357FA1">
              <w:rPr>
                <w:rFonts w:ascii="宋体" w:hAnsi="宋体"/>
                <w:szCs w:val="21"/>
              </w:rPr>
              <w:t>他的言行和思维毫无疑问都与其相对应的文化时代背景息息相关。</w:t>
            </w:r>
            <w:r w:rsidRPr="00357FA1">
              <w:rPr>
                <w:rFonts w:ascii="宋体" w:hAnsi="宋体" w:hint="eastAsia"/>
                <w:szCs w:val="21"/>
              </w:rPr>
              <w:t>而富有地域特点的地域文化对当地居民的思维进行着潜移默化的影响，从而导致其对产品的需求也具有独特的个性。</w:t>
            </w:r>
          </w:p>
          <w:p w:rsidR="00A73135" w:rsidRDefault="00B355A1" w:rsidP="004F2876">
            <w:pPr>
              <w:adjustRightInd w:val="0"/>
              <w:snapToGrid w:val="0"/>
              <w:spacing w:line="300" w:lineRule="auto"/>
              <w:ind w:leftChars="100" w:left="210" w:rightChars="100" w:right="210"/>
              <w:rPr>
                <w:szCs w:val="21"/>
              </w:rPr>
            </w:pPr>
            <w:r w:rsidRPr="00357FA1">
              <w:rPr>
                <w:rFonts w:hint="eastAsia"/>
                <w:szCs w:val="21"/>
              </w:rPr>
              <w:t>【关键词】地域性文化</w:t>
            </w:r>
            <w:r w:rsidRPr="00357FA1">
              <w:rPr>
                <w:rFonts w:hint="eastAsia"/>
                <w:szCs w:val="21"/>
              </w:rPr>
              <w:t xml:space="preserve">  </w:t>
            </w:r>
            <w:r w:rsidRPr="00357FA1">
              <w:rPr>
                <w:rFonts w:hint="eastAsia"/>
                <w:szCs w:val="21"/>
              </w:rPr>
              <w:t>产品设计</w:t>
            </w:r>
            <w:r w:rsidRPr="00357FA1">
              <w:rPr>
                <w:rFonts w:hint="eastAsia"/>
                <w:szCs w:val="21"/>
              </w:rPr>
              <w:t xml:space="preserve">  </w:t>
            </w:r>
            <w:r w:rsidRPr="00357FA1">
              <w:rPr>
                <w:rFonts w:hint="eastAsia"/>
                <w:szCs w:val="21"/>
              </w:rPr>
              <w:t>重要性</w:t>
            </w:r>
            <w:r w:rsidRPr="00357FA1">
              <w:rPr>
                <w:rFonts w:hint="eastAsia"/>
                <w:szCs w:val="21"/>
              </w:rPr>
              <w:t xml:space="preserve">  </w:t>
            </w:r>
            <w:r w:rsidRPr="00357FA1">
              <w:rPr>
                <w:rFonts w:hint="eastAsia"/>
                <w:szCs w:val="21"/>
              </w:rPr>
              <w:t>融合</w:t>
            </w:r>
          </w:p>
          <w:p w:rsidR="004F2876" w:rsidRPr="00B355A1" w:rsidRDefault="004F2876" w:rsidP="004F2876">
            <w:pPr>
              <w:adjustRightInd w:val="0"/>
              <w:snapToGrid w:val="0"/>
              <w:spacing w:line="300" w:lineRule="auto"/>
              <w:ind w:leftChars="100" w:left="210" w:rightChars="100" w:right="210"/>
              <w:rPr>
                <w:rFonts w:eastAsia="黑体"/>
                <w:sz w:val="30"/>
              </w:rPr>
            </w:pPr>
          </w:p>
          <w:p w:rsidR="00B355A1" w:rsidRPr="004F2876" w:rsidRDefault="00B355A1" w:rsidP="004F2876">
            <w:pPr>
              <w:pStyle w:val="2"/>
            </w:pPr>
            <w:r w:rsidRPr="004F2876">
              <w:t xml:space="preserve">1. </w:t>
            </w:r>
            <w:r w:rsidR="00A73135" w:rsidRPr="004F2876">
              <w:rPr>
                <w:rFonts w:hint="eastAsia"/>
              </w:rPr>
              <w:t>引</w:t>
            </w:r>
            <w:r w:rsidRPr="004F2876">
              <w:t>言</w:t>
            </w:r>
          </w:p>
          <w:p w:rsidR="00B355A1" w:rsidRPr="00A73135" w:rsidRDefault="00B355A1" w:rsidP="00357FA1">
            <w:pPr>
              <w:adjustRightInd w:val="0"/>
              <w:snapToGrid w:val="0"/>
              <w:spacing w:line="300" w:lineRule="auto"/>
              <w:ind w:firstLineChars="200" w:firstLine="480"/>
              <w:rPr>
                <w:color w:val="000000"/>
                <w:sz w:val="24"/>
              </w:rPr>
            </w:pPr>
            <w:r w:rsidRPr="00A73135">
              <w:rPr>
                <w:color w:val="000000"/>
                <w:sz w:val="24"/>
              </w:rPr>
              <w:t>作为世界上唯一一个没有中断的四大文明古国之一，中国地大物博，文化多样，且文化的地域性表现明显，地域性文化对其本地区人民的思想意识、喜好、生活习惯、价值观念等一直进行着</w:t>
            </w:r>
            <w:r w:rsidRPr="00B66805">
              <w:rPr>
                <w:rFonts w:ascii="宋体" w:hAnsi="宋体"/>
                <w:color w:val="000000"/>
                <w:sz w:val="24"/>
              </w:rPr>
              <w:t>“吞化”</w:t>
            </w:r>
            <w:r w:rsidRPr="00A73135">
              <w:rPr>
                <w:color w:val="000000"/>
                <w:sz w:val="24"/>
              </w:rPr>
              <w:t>作用。</w:t>
            </w:r>
          </w:p>
          <w:p w:rsidR="00B355A1" w:rsidRPr="00A73135" w:rsidRDefault="00B355A1" w:rsidP="00357FA1">
            <w:pPr>
              <w:adjustRightInd w:val="0"/>
              <w:snapToGrid w:val="0"/>
              <w:spacing w:line="300" w:lineRule="auto"/>
              <w:ind w:firstLineChars="200" w:firstLine="480"/>
              <w:rPr>
                <w:color w:val="000000"/>
                <w:sz w:val="24"/>
              </w:rPr>
            </w:pPr>
            <w:r w:rsidRPr="00A73135">
              <w:rPr>
                <w:color w:val="000000"/>
                <w:sz w:val="24"/>
              </w:rPr>
              <w:t>在我国从</w:t>
            </w:r>
            <w:r w:rsidR="00A73135" w:rsidRPr="00B66805">
              <w:rPr>
                <w:rFonts w:ascii="宋体" w:hAnsi="宋体"/>
                <w:color w:val="000000"/>
                <w:sz w:val="24"/>
              </w:rPr>
              <w:t>“</w:t>
            </w:r>
            <w:r w:rsidRPr="00B66805">
              <w:rPr>
                <w:rFonts w:ascii="宋体" w:hAnsi="宋体"/>
                <w:color w:val="000000"/>
                <w:sz w:val="24"/>
              </w:rPr>
              <w:t>制造大国</w:t>
            </w:r>
            <w:r w:rsidR="00A73135" w:rsidRPr="00B66805">
              <w:rPr>
                <w:rFonts w:ascii="宋体" w:hAnsi="宋体"/>
                <w:color w:val="000000"/>
                <w:sz w:val="24"/>
              </w:rPr>
              <w:t>”</w:t>
            </w:r>
            <w:r w:rsidRPr="00A73135">
              <w:rPr>
                <w:color w:val="000000"/>
                <w:sz w:val="24"/>
              </w:rPr>
              <w:t>向</w:t>
            </w:r>
            <w:r w:rsidR="00A73135">
              <w:rPr>
                <w:color w:val="000000"/>
                <w:sz w:val="24"/>
              </w:rPr>
              <w:t>“</w:t>
            </w:r>
            <w:r w:rsidRPr="00A73135">
              <w:rPr>
                <w:color w:val="000000"/>
                <w:sz w:val="24"/>
              </w:rPr>
              <w:t>创造大国</w:t>
            </w:r>
            <w:r w:rsidRPr="00A73135">
              <w:rPr>
                <w:color w:val="000000"/>
                <w:sz w:val="24"/>
              </w:rPr>
              <w:t>”</w:t>
            </w:r>
            <w:r w:rsidRPr="00A73135">
              <w:rPr>
                <w:color w:val="000000"/>
                <w:sz w:val="24"/>
              </w:rPr>
              <w:t>转变的过程中，产品设计在产业转型升级的过程中将扮演重要角色。而现代工业设计的理念早已从</w:t>
            </w:r>
            <w:r w:rsidR="00A73135" w:rsidRPr="00B66805">
              <w:rPr>
                <w:rFonts w:ascii="宋体" w:hAnsi="宋体"/>
                <w:color w:val="000000"/>
                <w:sz w:val="24"/>
              </w:rPr>
              <w:t>“</w:t>
            </w:r>
            <w:r w:rsidRPr="00B66805">
              <w:rPr>
                <w:rFonts w:ascii="宋体" w:hAnsi="宋体"/>
                <w:color w:val="000000"/>
                <w:sz w:val="24"/>
              </w:rPr>
              <w:t>以机器为本</w:t>
            </w:r>
            <w:r w:rsidR="00A73135" w:rsidRPr="00B66805">
              <w:rPr>
                <w:rFonts w:ascii="宋体" w:hAnsi="宋体"/>
                <w:color w:val="000000"/>
                <w:sz w:val="24"/>
              </w:rPr>
              <w:t>”</w:t>
            </w:r>
            <w:r w:rsidRPr="00A73135">
              <w:rPr>
                <w:color w:val="000000"/>
                <w:sz w:val="24"/>
              </w:rPr>
              <w:t>转向了</w:t>
            </w:r>
            <w:r w:rsidR="00A73135">
              <w:rPr>
                <w:rFonts w:hint="eastAsia"/>
                <w:color w:val="000000"/>
                <w:sz w:val="24"/>
              </w:rPr>
              <w:t>“</w:t>
            </w:r>
            <w:r w:rsidRPr="00A73135">
              <w:rPr>
                <w:color w:val="000000"/>
                <w:sz w:val="24"/>
              </w:rPr>
              <w:t>以人为本</w:t>
            </w:r>
            <w:r w:rsidR="00A73135" w:rsidRPr="00B66805">
              <w:rPr>
                <w:rFonts w:ascii="宋体" w:hAnsi="宋体"/>
                <w:color w:val="000000"/>
                <w:sz w:val="24"/>
              </w:rPr>
              <w:t>”</w:t>
            </w:r>
            <w:r w:rsidRPr="00A73135">
              <w:rPr>
                <w:color w:val="000000"/>
                <w:sz w:val="24"/>
              </w:rPr>
              <w:t>的人性化设计</w:t>
            </w:r>
            <w:r w:rsidR="00A73135">
              <w:rPr>
                <w:rFonts w:hint="eastAsia"/>
                <w:color w:val="000000"/>
                <w:sz w:val="24"/>
              </w:rPr>
              <w:t>，</w:t>
            </w:r>
            <w:r w:rsidRPr="00A73135">
              <w:rPr>
                <w:color w:val="000000"/>
                <w:sz w:val="24"/>
              </w:rPr>
              <w:t>越来越多的设计将更多目光投向了人与产品之间的关系。对人的生理需求和精神需求的研究是设计关注的重点，而影响这些因素的根源之一就是其地域性文化。</w:t>
            </w:r>
          </w:p>
          <w:p w:rsidR="00B355A1" w:rsidRPr="004F2876" w:rsidRDefault="00B355A1" w:rsidP="004F2876">
            <w:pPr>
              <w:pStyle w:val="2"/>
            </w:pPr>
            <w:r w:rsidRPr="004F2876">
              <w:t>2. 地域性文化的含义</w:t>
            </w:r>
          </w:p>
          <w:p w:rsidR="00B355A1" w:rsidRPr="00A73135" w:rsidRDefault="00B355A1" w:rsidP="00A73135">
            <w:pPr>
              <w:adjustRightInd w:val="0"/>
              <w:snapToGrid w:val="0"/>
              <w:spacing w:line="300" w:lineRule="auto"/>
              <w:ind w:firstLineChars="200" w:firstLine="480"/>
              <w:rPr>
                <w:color w:val="000000"/>
                <w:sz w:val="24"/>
              </w:rPr>
            </w:pPr>
            <w:r w:rsidRPr="00A73135">
              <w:rPr>
                <w:color w:val="000000"/>
                <w:sz w:val="24"/>
              </w:rPr>
              <w:t>地域性文化一般是指特定区域源远流长、独具特色，传承至今仍发挥作用的</w:t>
            </w:r>
            <w:hyperlink r:id="rId13" w:history="1">
              <w:r w:rsidRPr="00A73135">
                <w:rPr>
                  <w:color w:val="000000"/>
                  <w:sz w:val="24"/>
                </w:rPr>
                <w:t>文化传统</w:t>
              </w:r>
            </w:hyperlink>
            <w:r w:rsidRPr="00A73135">
              <w:rPr>
                <w:color w:val="000000"/>
                <w:sz w:val="24"/>
              </w:rPr>
              <w:t>，是特定区域的生态、民俗、传统、习惯等文明表现。它在一定的地域范围内与环境相融合，因而打上了地域的烙印，具有独特性。地域性文化中的</w:t>
            </w:r>
            <w:r w:rsidRPr="00A73135">
              <w:rPr>
                <w:color w:val="000000"/>
                <w:sz w:val="24"/>
              </w:rPr>
              <w:t>“</w:t>
            </w:r>
            <w:r w:rsidRPr="00A73135">
              <w:rPr>
                <w:color w:val="000000"/>
                <w:sz w:val="24"/>
              </w:rPr>
              <w:t>地域</w:t>
            </w:r>
            <w:r w:rsidRPr="00A73135">
              <w:rPr>
                <w:color w:val="000000"/>
                <w:sz w:val="24"/>
              </w:rPr>
              <w:t>”</w:t>
            </w:r>
            <w:r w:rsidRPr="00A73135">
              <w:rPr>
                <w:color w:val="000000"/>
                <w:sz w:val="24"/>
              </w:rPr>
              <w:t>，是文化形成的地理背景，范围可大可小。就大范围来讲，例如亚洲文化、非洲文化、中国文化、美国文化，就小范围来讲，例如我国东北地区文化、西北地区文化、闽南文化、珠三角地区文化等。地域性文化中的</w:t>
            </w:r>
            <w:r w:rsidRPr="00B66805">
              <w:rPr>
                <w:rFonts w:ascii="宋体" w:hAnsi="宋体"/>
                <w:color w:val="000000"/>
                <w:sz w:val="24"/>
              </w:rPr>
              <w:t>“文化”</w:t>
            </w:r>
            <w:r w:rsidRPr="00A73135">
              <w:rPr>
                <w:color w:val="000000"/>
                <w:sz w:val="24"/>
              </w:rPr>
              <w:t>，可以是单要素的，也可以是多要素的。但一般来讲，任何文化的形成都是多要素的，单要素的文化几乎不存在。</w:t>
            </w:r>
          </w:p>
          <w:p w:rsidR="00B355A1" w:rsidRPr="00A73135" w:rsidRDefault="00B355A1" w:rsidP="00357FA1">
            <w:pPr>
              <w:adjustRightInd w:val="0"/>
              <w:snapToGrid w:val="0"/>
              <w:spacing w:line="300" w:lineRule="auto"/>
              <w:ind w:firstLineChars="200" w:firstLine="480"/>
              <w:jc w:val="left"/>
              <w:rPr>
                <w:rFonts w:eastAsia="黑体"/>
                <w:sz w:val="24"/>
              </w:rPr>
            </w:pPr>
          </w:p>
          <w:p w:rsidR="00B355A1" w:rsidRPr="00A73135" w:rsidRDefault="00B355A1" w:rsidP="00A73135">
            <w:pPr>
              <w:adjustRightInd w:val="0"/>
              <w:snapToGrid w:val="0"/>
              <w:spacing w:line="300" w:lineRule="auto"/>
              <w:rPr>
                <w:rFonts w:eastAsia="黑体"/>
                <w:sz w:val="24"/>
              </w:rPr>
            </w:pPr>
            <w:r w:rsidRPr="00A73135">
              <w:rPr>
                <w:rFonts w:eastAsia="黑体"/>
                <w:sz w:val="24"/>
              </w:rPr>
              <w:lastRenderedPageBreak/>
              <w:t>【参考文献】</w:t>
            </w:r>
          </w:p>
          <w:p w:rsidR="00B355A1" w:rsidRPr="001F0F85" w:rsidRDefault="001F0F85" w:rsidP="00A73135">
            <w:pPr>
              <w:adjustRightInd w:val="0"/>
              <w:snapToGrid w:val="0"/>
              <w:spacing w:line="300" w:lineRule="auto"/>
              <w:ind w:firstLineChars="200" w:firstLine="420"/>
              <w:rPr>
                <w:color w:val="000000"/>
                <w:szCs w:val="21"/>
              </w:rPr>
            </w:pPr>
            <w:r w:rsidRPr="001F0F85">
              <w:rPr>
                <w:rFonts w:hint="eastAsia"/>
                <w:color w:val="000000"/>
                <w:szCs w:val="21"/>
              </w:rPr>
              <w:t>1.</w:t>
            </w:r>
            <w:r w:rsidRPr="001F0F85">
              <w:rPr>
                <w:color w:val="000000"/>
                <w:szCs w:val="21"/>
              </w:rPr>
              <w:t xml:space="preserve"> </w:t>
            </w:r>
            <w:r w:rsidRPr="001F0F85">
              <w:rPr>
                <w:color w:val="000000"/>
                <w:szCs w:val="21"/>
              </w:rPr>
              <w:t>耿葵花</w:t>
            </w:r>
            <w:r>
              <w:rPr>
                <w:color w:val="000000"/>
                <w:szCs w:val="21"/>
              </w:rPr>
              <w:t xml:space="preserve">. </w:t>
            </w:r>
            <w:r w:rsidR="00B355A1" w:rsidRPr="001F0F85">
              <w:rPr>
                <w:color w:val="000000"/>
                <w:szCs w:val="21"/>
              </w:rPr>
              <w:t>产品地域性设计研究</w:t>
            </w:r>
            <w:r>
              <w:rPr>
                <w:color w:val="000000"/>
                <w:szCs w:val="21"/>
              </w:rPr>
              <w:t xml:space="preserve">. </w:t>
            </w:r>
            <w:r w:rsidRPr="001F0F85">
              <w:rPr>
                <w:color w:val="000000"/>
                <w:szCs w:val="21"/>
              </w:rPr>
              <w:t>南宁</w:t>
            </w:r>
            <w:r>
              <w:rPr>
                <w:rFonts w:hint="eastAsia"/>
                <w:color w:val="000000"/>
                <w:szCs w:val="21"/>
              </w:rPr>
              <w:t>:</w:t>
            </w:r>
            <w:r w:rsidR="00B355A1" w:rsidRPr="001F0F85">
              <w:rPr>
                <w:color w:val="000000"/>
                <w:szCs w:val="21"/>
              </w:rPr>
              <w:t>广西大学</w:t>
            </w:r>
            <w:r>
              <w:rPr>
                <w:color w:val="000000"/>
                <w:szCs w:val="21"/>
              </w:rPr>
              <w:t>.</w:t>
            </w:r>
            <w:r w:rsidR="00B355A1" w:rsidRPr="001F0F85">
              <w:rPr>
                <w:color w:val="000000"/>
                <w:szCs w:val="21"/>
              </w:rPr>
              <w:t>2012-09-29</w:t>
            </w:r>
          </w:p>
          <w:p w:rsidR="00B355A1" w:rsidRPr="001F0F85" w:rsidRDefault="001F0F85" w:rsidP="00A73135">
            <w:pPr>
              <w:adjustRightInd w:val="0"/>
              <w:snapToGrid w:val="0"/>
              <w:spacing w:line="300" w:lineRule="auto"/>
              <w:ind w:firstLineChars="200" w:firstLine="420"/>
              <w:rPr>
                <w:color w:val="000000"/>
                <w:szCs w:val="21"/>
              </w:rPr>
            </w:pPr>
            <w:r>
              <w:rPr>
                <w:color w:val="000000"/>
                <w:szCs w:val="21"/>
              </w:rPr>
              <w:t xml:space="preserve">2. </w:t>
            </w:r>
            <w:r w:rsidRPr="001F0F85">
              <w:rPr>
                <w:color w:val="000000"/>
                <w:szCs w:val="21"/>
              </w:rPr>
              <w:t>地域性文化运用的主要表现方式</w:t>
            </w:r>
            <w:r>
              <w:rPr>
                <w:rFonts w:hint="eastAsia"/>
                <w:color w:val="000000"/>
                <w:szCs w:val="21"/>
              </w:rPr>
              <w:t>.</w:t>
            </w:r>
            <w:r w:rsidRPr="001F0F85">
              <w:rPr>
                <w:color w:val="000000"/>
                <w:szCs w:val="21"/>
              </w:rPr>
              <w:t>海南室内设计</w:t>
            </w:r>
            <w:r>
              <w:rPr>
                <w:rFonts w:hint="eastAsia"/>
                <w:color w:val="000000"/>
                <w:szCs w:val="21"/>
              </w:rPr>
              <w:t>.</w:t>
            </w:r>
            <w:r>
              <w:rPr>
                <w:color w:val="000000"/>
                <w:szCs w:val="21"/>
              </w:rPr>
              <w:t xml:space="preserve"> </w:t>
            </w:r>
            <w:r w:rsidR="00B355A1" w:rsidRPr="001F0F85">
              <w:rPr>
                <w:color w:val="000000"/>
                <w:szCs w:val="21"/>
              </w:rPr>
              <w:t>http://www.yukiw.com</w:t>
            </w:r>
            <w:r>
              <w:rPr>
                <w:color w:val="000000"/>
                <w:szCs w:val="21"/>
              </w:rPr>
              <w:t>,</w:t>
            </w:r>
            <w:r w:rsidR="00B355A1" w:rsidRPr="001F0F85">
              <w:rPr>
                <w:color w:val="000000"/>
                <w:szCs w:val="21"/>
              </w:rPr>
              <w:t xml:space="preserve"> 2012-07-20</w:t>
            </w:r>
          </w:p>
          <w:p w:rsidR="00B355A1" w:rsidRPr="001F0F85" w:rsidRDefault="001F0F85" w:rsidP="00A73135">
            <w:pPr>
              <w:adjustRightInd w:val="0"/>
              <w:snapToGrid w:val="0"/>
              <w:spacing w:line="300" w:lineRule="auto"/>
              <w:ind w:firstLineChars="200" w:firstLine="420"/>
              <w:rPr>
                <w:color w:val="000000"/>
                <w:szCs w:val="21"/>
              </w:rPr>
            </w:pPr>
            <w:r>
              <w:rPr>
                <w:rFonts w:hint="eastAsia"/>
                <w:color w:val="000000"/>
                <w:szCs w:val="21"/>
              </w:rPr>
              <w:t xml:space="preserve">3. </w:t>
            </w:r>
            <w:r w:rsidRPr="001F0F85">
              <w:rPr>
                <w:color w:val="000000"/>
                <w:szCs w:val="21"/>
              </w:rPr>
              <w:t>吉丽</w:t>
            </w:r>
            <w:r>
              <w:rPr>
                <w:rFonts w:hint="eastAsia"/>
                <w:color w:val="000000"/>
                <w:szCs w:val="21"/>
              </w:rPr>
              <w:t>.</w:t>
            </w:r>
            <w:r>
              <w:rPr>
                <w:color w:val="000000"/>
                <w:szCs w:val="21"/>
              </w:rPr>
              <w:t xml:space="preserve"> </w:t>
            </w:r>
            <w:r w:rsidR="00B355A1" w:rsidRPr="001F0F85">
              <w:rPr>
                <w:color w:val="000000"/>
                <w:szCs w:val="21"/>
              </w:rPr>
              <w:t>浅谈设计与文化的关系</w:t>
            </w:r>
            <w:r>
              <w:rPr>
                <w:rFonts w:hint="eastAsia"/>
                <w:color w:val="000000"/>
                <w:szCs w:val="21"/>
              </w:rPr>
              <w:t>.</w:t>
            </w:r>
            <w:r w:rsidRPr="001F0F85">
              <w:rPr>
                <w:color w:val="000000"/>
                <w:szCs w:val="21"/>
              </w:rPr>
              <w:t>青年文学家</w:t>
            </w:r>
            <w:hyperlink r:id="rId14" w:history="1">
              <w:r>
                <w:rPr>
                  <w:rFonts w:hint="eastAsia"/>
                  <w:color w:val="000000"/>
                  <w:szCs w:val="21"/>
                </w:rPr>
                <w:t>.</w:t>
              </w:r>
            </w:hyperlink>
            <w:r w:rsidR="00B355A1" w:rsidRPr="001F0F85">
              <w:rPr>
                <w:color w:val="000000"/>
                <w:szCs w:val="21"/>
              </w:rPr>
              <w:t>2011</w:t>
            </w:r>
            <w:r w:rsidR="00B355A1" w:rsidRPr="001F0F85">
              <w:rPr>
                <w:color w:val="000000"/>
                <w:szCs w:val="21"/>
              </w:rPr>
              <w:t>年</w:t>
            </w:r>
            <w:r w:rsidR="00B355A1" w:rsidRPr="001F0F85">
              <w:rPr>
                <w:color w:val="000000"/>
                <w:szCs w:val="21"/>
              </w:rPr>
              <w:t>14</w:t>
            </w:r>
            <w:r w:rsidR="00B355A1" w:rsidRPr="001F0F85">
              <w:rPr>
                <w:color w:val="000000"/>
                <w:szCs w:val="21"/>
              </w:rPr>
              <w:t>期</w:t>
            </w:r>
            <w:r w:rsidR="00B355A1" w:rsidRPr="001F0F85">
              <w:rPr>
                <w:color w:val="000000"/>
                <w:szCs w:val="21"/>
              </w:rPr>
              <w:t xml:space="preserve"> </w:t>
            </w:r>
          </w:p>
          <w:p w:rsidR="00B355A1" w:rsidRDefault="001F0F85" w:rsidP="001F0F85">
            <w:pPr>
              <w:adjustRightInd w:val="0"/>
              <w:snapToGrid w:val="0"/>
              <w:spacing w:line="300" w:lineRule="auto"/>
              <w:ind w:firstLineChars="200" w:firstLine="420"/>
              <w:rPr>
                <w:color w:val="000000"/>
                <w:szCs w:val="21"/>
              </w:rPr>
            </w:pPr>
            <w:r>
              <w:rPr>
                <w:rFonts w:hint="eastAsia"/>
                <w:color w:val="000000"/>
                <w:szCs w:val="21"/>
              </w:rPr>
              <w:t xml:space="preserve">4. </w:t>
            </w:r>
            <w:r w:rsidRPr="001F0F85">
              <w:rPr>
                <w:color w:val="000000"/>
                <w:szCs w:val="21"/>
              </w:rPr>
              <w:t>欧阳瑰丽</w:t>
            </w:r>
            <w:r>
              <w:rPr>
                <w:rFonts w:hint="eastAsia"/>
                <w:color w:val="000000"/>
                <w:szCs w:val="21"/>
              </w:rPr>
              <w:t>.</w:t>
            </w:r>
            <w:r>
              <w:rPr>
                <w:color w:val="000000"/>
                <w:szCs w:val="21"/>
              </w:rPr>
              <w:t xml:space="preserve"> </w:t>
            </w:r>
            <w:hyperlink r:id="rId15" w:history="1">
              <w:r w:rsidR="00B355A1" w:rsidRPr="001F0F85">
                <w:rPr>
                  <w:color w:val="000000"/>
                  <w:szCs w:val="21"/>
                </w:rPr>
                <w:t>浅谈艺术设计教育中的设计文化</w:t>
              </w:r>
            </w:hyperlink>
            <w:r w:rsidR="00B355A1" w:rsidRPr="001F0F85">
              <w:rPr>
                <w:color w:val="000000"/>
                <w:szCs w:val="21"/>
              </w:rPr>
              <w:t>[J]</w:t>
            </w:r>
            <w:r>
              <w:rPr>
                <w:color w:val="000000"/>
                <w:szCs w:val="21"/>
              </w:rPr>
              <w:t>.</w:t>
            </w:r>
            <w:r w:rsidR="00B355A1" w:rsidRPr="001F0F85">
              <w:rPr>
                <w:color w:val="000000"/>
                <w:szCs w:val="21"/>
              </w:rPr>
              <w:t>华中农业大学学报</w:t>
            </w:r>
            <w:r>
              <w:rPr>
                <w:rFonts w:hint="eastAsia"/>
                <w:color w:val="000000"/>
                <w:szCs w:val="21"/>
              </w:rPr>
              <w:t xml:space="preserve">, </w:t>
            </w:r>
            <w:r w:rsidR="00B355A1" w:rsidRPr="001F0F85">
              <w:rPr>
                <w:color w:val="000000"/>
                <w:szCs w:val="21"/>
              </w:rPr>
              <w:t>(</w:t>
            </w:r>
            <w:r w:rsidR="00B355A1" w:rsidRPr="001F0F85">
              <w:rPr>
                <w:color w:val="000000"/>
                <w:szCs w:val="21"/>
              </w:rPr>
              <w:t>社会科学版</w:t>
            </w:r>
            <w:r w:rsidR="00B355A1" w:rsidRPr="001F0F85">
              <w:rPr>
                <w:color w:val="000000"/>
                <w:szCs w:val="21"/>
              </w:rPr>
              <w:t>)2005</w:t>
            </w:r>
            <w:r w:rsidR="00B355A1" w:rsidRPr="001F0F85">
              <w:rPr>
                <w:color w:val="000000"/>
                <w:szCs w:val="21"/>
              </w:rPr>
              <w:t>年</w:t>
            </w:r>
            <w:r w:rsidR="00B355A1" w:rsidRPr="001F0F85">
              <w:rPr>
                <w:color w:val="000000"/>
                <w:szCs w:val="21"/>
              </w:rPr>
              <w:t>01</w:t>
            </w:r>
            <w:r w:rsidR="00B355A1" w:rsidRPr="001F0F85">
              <w:rPr>
                <w:color w:val="000000"/>
                <w:szCs w:val="21"/>
              </w:rPr>
              <w:t>期</w:t>
            </w:r>
          </w:p>
          <w:p w:rsidR="001F0F85" w:rsidRDefault="001F0F85" w:rsidP="001F0F85">
            <w:pPr>
              <w:adjustRightInd w:val="0"/>
              <w:snapToGrid w:val="0"/>
              <w:spacing w:line="300" w:lineRule="auto"/>
              <w:ind w:firstLineChars="200" w:firstLine="420"/>
              <w:rPr>
                <w:color w:val="000000"/>
                <w:szCs w:val="21"/>
              </w:rPr>
            </w:pPr>
          </w:p>
          <w:p w:rsidR="001F0F85" w:rsidRDefault="001F0F85" w:rsidP="001F0F85">
            <w:pPr>
              <w:adjustRightInd w:val="0"/>
              <w:snapToGrid w:val="0"/>
              <w:spacing w:line="300" w:lineRule="auto"/>
              <w:ind w:firstLineChars="200" w:firstLine="420"/>
              <w:rPr>
                <w:color w:val="000000"/>
                <w:szCs w:val="21"/>
              </w:rPr>
            </w:pPr>
          </w:p>
          <w:p w:rsidR="001F0F85" w:rsidRDefault="001F0F85" w:rsidP="001F0F85">
            <w:pPr>
              <w:adjustRightInd w:val="0"/>
              <w:snapToGrid w:val="0"/>
              <w:spacing w:line="300" w:lineRule="auto"/>
              <w:ind w:firstLineChars="200" w:firstLine="420"/>
              <w:rPr>
                <w:color w:val="000000"/>
                <w:szCs w:val="21"/>
              </w:rPr>
            </w:pPr>
          </w:p>
          <w:p w:rsidR="001F0F85" w:rsidRPr="00B355A1" w:rsidRDefault="001F0F85" w:rsidP="00FD1D8D">
            <w:pPr>
              <w:adjustRightInd w:val="0"/>
              <w:snapToGrid w:val="0"/>
              <w:spacing w:line="300" w:lineRule="auto"/>
              <w:rPr>
                <w:rFonts w:eastAsia="黑体"/>
                <w:sz w:val="30"/>
              </w:rPr>
            </w:pPr>
          </w:p>
        </w:tc>
        <w:tc>
          <w:tcPr>
            <w:tcW w:w="1666" w:type="dxa"/>
            <w:shd w:val="clear" w:color="auto" w:fill="auto"/>
          </w:tcPr>
          <w:p w:rsidR="00B355A1" w:rsidRPr="00B355A1" w:rsidRDefault="00B355A1" w:rsidP="00357FA1">
            <w:pPr>
              <w:adjustRightInd w:val="0"/>
              <w:snapToGrid w:val="0"/>
              <w:spacing w:line="400" w:lineRule="exact"/>
              <w:rPr>
                <w:rFonts w:eastAsia="黑体"/>
                <w:sz w:val="30"/>
              </w:rPr>
            </w:pPr>
          </w:p>
        </w:tc>
      </w:tr>
    </w:tbl>
    <w:p w:rsidR="00304734" w:rsidRDefault="00304734" w:rsidP="001F0F85">
      <w:pPr>
        <w:adjustRightInd w:val="0"/>
        <w:snapToGrid w:val="0"/>
      </w:pPr>
    </w:p>
    <w:sectPr w:rsidR="00304734" w:rsidSect="001F0F85">
      <w:footerReference w:type="default" r:id="rId16"/>
      <w:pgSz w:w="11906" w:h="16838" w:code="9"/>
      <w:pgMar w:top="1134" w:right="1134" w:bottom="1134" w:left="1701" w:header="851" w:footer="737"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00" w:rsidRDefault="00B57300" w:rsidP="009C7104">
      <w:r>
        <w:separator/>
      </w:r>
    </w:p>
  </w:endnote>
  <w:endnote w:type="continuationSeparator" w:id="0">
    <w:p w:rsidR="00B57300" w:rsidRDefault="00B57300" w:rsidP="009C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AA" w:rsidRDefault="004A33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AA" w:rsidRDefault="004A33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AA" w:rsidRDefault="004A33A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A1" w:rsidRPr="004A33AA" w:rsidRDefault="00B355A1" w:rsidP="004A33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00" w:rsidRDefault="00B57300" w:rsidP="009C7104">
      <w:r>
        <w:separator/>
      </w:r>
    </w:p>
  </w:footnote>
  <w:footnote w:type="continuationSeparator" w:id="0">
    <w:p w:rsidR="00B57300" w:rsidRDefault="00B57300" w:rsidP="009C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AA" w:rsidRDefault="004A33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AA" w:rsidRDefault="004A33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AA" w:rsidRDefault="004A33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472E4"/>
    <w:rsid w:val="00157109"/>
    <w:rsid w:val="00172A27"/>
    <w:rsid w:val="001E3EB7"/>
    <w:rsid w:val="001F0F85"/>
    <w:rsid w:val="002812BC"/>
    <w:rsid w:val="00304734"/>
    <w:rsid w:val="003472DB"/>
    <w:rsid w:val="00357FA1"/>
    <w:rsid w:val="00374EA1"/>
    <w:rsid w:val="003B31B6"/>
    <w:rsid w:val="004061A2"/>
    <w:rsid w:val="004323DD"/>
    <w:rsid w:val="004A33AA"/>
    <w:rsid w:val="004F2876"/>
    <w:rsid w:val="005C0C42"/>
    <w:rsid w:val="00762D6D"/>
    <w:rsid w:val="009463F2"/>
    <w:rsid w:val="00952112"/>
    <w:rsid w:val="009C7104"/>
    <w:rsid w:val="009E576A"/>
    <w:rsid w:val="00A349B4"/>
    <w:rsid w:val="00A73135"/>
    <w:rsid w:val="00AB4835"/>
    <w:rsid w:val="00AC67FA"/>
    <w:rsid w:val="00B355A1"/>
    <w:rsid w:val="00B57300"/>
    <w:rsid w:val="00B66805"/>
    <w:rsid w:val="00BB3C20"/>
    <w:rsid w:val="00D44200"/>
    <w:rsid w:val="00EA7077"/>
    <w:rsid w:val="00EF39BA"/>
    <w:rsid w:val="00FD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pPr>
      <w:tabs>
        <w:tab w:val="center" w:pos="4153"/>
        <w:tab w:val="right" w:pos="8306"/>
      </w:tabs>
      <w:snapToGrid w:val="0"/>
      <w:jc w:val="left"/>
    </w:pPr>
    <w:rPr>
      <w:sz w:val="18"/>
    </w:rPr>
  </w:style>
  <w:style w:type="table" w:styleId="a6">
    <w:name w:val="Table Grid"/>
    <w:basedOn w:val="a1"/>
    <w:uiPriority w:val="99"/>
    <w:unhideWhenUsed/>
    <w:rsid w:val="00B35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B355A1"/>
    <w:rPr>
      <w:kern w:val="2"/>
      <w:sz w:val="18"/>
      <w:szCs w:val="24"/>
    </w:rPr>
  </w:style>
  <w:style w:type="paragraph" w:styleId="a7">
    <w:name w:val="Title"/>
    <w:basedOn w:val="a"/>
    <w:next w:val="a"/>
    <w:link w:val="a8"/>
    <w:uiPriority w:val="10"/>
    <w:qFormat/>
    <w:rsid w:val="00B355A1"/>
    <w:pPr>
      <w:spacing w:before="240" w:after="60"/>
      <w:jc w:val="center"/>
      <w:outlineLvl w:val="0"/>
    </w:pPr>
    <w:rPr>
      <w:rFonts w:ascii="Calibri Light" w:hAnsi="Calibri Light"/>
      <w:b/>
      <w:bCs/>
      <w:sz w:val="32"/>
      <w:szCs w:val="32"/>
    </w:rPr>
  </w:style>
  <w:style w:type="character" w:customStyle="1" w:styleId="a8">
    <w:name w:val="标题 字符"/>
    <w:link w:val="a7"/>
    <w:uiPriority w:val="10"/>
    <w:rsid w:val="00B355A1"/>
    <w:rPr>
      <w:rFonts w:ascii="Calibri Light" w:hAnsi="Calibri Light" w:cs="Times New Roman"/>
      <w:b/>
      <w:bCs/>
      <w:kern w:val="2"/>
      <w:sz w:val="32"/>
      <w:szCs w:val="32"/>
    </w:rPr>
  </w:style>
  <w:style w:type="paragraph" w:styleId="a9">
    <w:name w:val="Subtitle"/>
    <w:basedOn w:val="a"/>
    <w:next w:val="a"/>
    <w:link w:val="aa"/>
    <w:uiPriority w:val="11"/>
    <w:qFormat/>
    <w:rsid w:val="004F2876"/>
    <w:pPr>
      <w:spacing w:before="240" w:after="60" w:line="312" w:lineRule="auto"/>
      <w:jc w:val="center"/>
      <w:outlineLvl w:val="1"/>
    </w:pPr>
    <w:rPr>
      <w:rFonts w:ascii="Calibri Light" w:hAnsi="Calibri Light"/>
      <w:b/>
      <w:bCs/>
      <w:kern w:val="28"/>
      <w:sz w:val="32"/>
      <w:szCs w:val="32"/>
    </w:rPr>
  </w:style>
  <w:style w:type="character" w:customStyle="1" w:styleId="aa">
    <w:name w:val="副标题 字符"/>
    <w:link w:val="a9"/>
    <w:uiPriority w:val="11"/>
    <w:rsid w:val="004F2876"/>
    <w:rPr>
      <w:rFonts w:ascii="Calibri Light" w:hAnsi="Calibri Light" w:cs="Times New Roman"/>
      <w:b/>
      <w:bCs/>
      <w:kern w:val="28"/>
      <w:sz w:val="32"/>
      <w:szCs w:val="32"/>
    </w:rPr>
  </w:style>
  <w:style w:type="paragraph" w:customStyle="1" w:styleId="2">
    <w:name w:val="标题2"/>
    <w:basedOn w:val="a7"/>
    <w:next w:val="a"/>
    <w:link w:val="2Char"/>
    <w:qFormat/>
    <w:rsid w:val="004F2876"/>
    <w:pPr>
      <w:spacing w:before="120"/>
      <w:jc w:val="both"/>
      <w:outlineLvl w:val="1"/>
    </w:pPr>
    <w:rPr>
      <w:rFonts w:ascii="黑体" w:eastAsia="黑体" w:hAnsi="黑体"/>
      <w:b w:val="0"/>
      <w:sz w:val="28"/>
      <w:szCs w:val="30"/>
    </w:rPr>
  </w:style>
  <w:style w:type="character" w:customStyle="1" w:styleId="2Char">
    <w:name w:val="标题2 Char"/>
    <w:link w:val="2"/>
    <w:rsid w:val="004F2876"/>
    <w:rPr>
      <w:rFonts w:ascii="黑体" w:eastAsia="黑体" w:hAnsi="黑体" w:cs="Times New Roman"/>
      <w:b w:val="0"/>
      <w:bCs/>
      <w:kern w:val="2"/>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so.com/doc/7025789.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cnki.com.cn/Article/CJFDTOTAL-HZND20050100N.htm"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earch.cnki.com.cn/Search.aspx?q=&#27784;&#38451;&#24072;&#33539;&#22823;&#23398;&#32654;&#26415;&#19982;&#35774;&#35745;&#23398;&#384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PresentationFormat/>
  <Lines>9</Lines>
  <Paragraphs>2</Paragraphs>
  <Slides>0</Slides>
  <Notes>0</Notes>
  <HiddenSlides>0</HiddenSlides>
  <MMClips>0</MMClips>
  <ScaleCrop>false</ScaleCrop>
  <Manager/>
  <Company/>
  <LinksUpToDate>false</LinksUpToDate>
  <CharactersWithSpaces>1363</CharactersWithSpaces>
  <SharedDoc>false</SharedDoc>
  <HLinks>
    <vt:vector size="18" baseType="variant">
      <vt:variant>
        <vt:i4>3604512</vt:i4>
      </vt:variant>
      <vt:variant>
        <vt:i4>6</vt:i4>
      </vt:variant>
      <vt:variant>
        <vt:i4>0</vt:i4>
      </vt:variant>
      <vt:variant>
        <vt:i4>5</vt:i4>
      </vt:variant>
      <vt:variant>
        <vt:lpwstr>http://www.cnki.com.cn/Article/CJFDTOTAL-HZND20050100N.htm</vt:lpwstr>
      </vt:variant>
      <vt:variant>
        <vt:lpwstr/>
      </vt:variant>
      <vt:variant>
        <vt:i4>-104380482</vt:i4>
      </vt:variant>
      <vt:variant>
        <vt:i4>3</vt:i4>
      </vt:variant>
      <vt:variant>
        <vt:i4>0</vt:i4>
      </vt:variant>
      <vt:variant>
        <vt:i4>5</vt:i4>
      </vt:variant>
      <vt:variant>
        <vt:lpwstr>http://search.cnki.com.cn/Search.aspx?q=沈阳师范大学美术与设计学院;</vt:lpwstr>
      </vt:variant>
      <vt:variant>
        <vt:lpwstr/>
      </vt:variant>
      <vt:variant>
        <vt:i4>1245253</vt:i4>
      </vt:variant>
      <vt:variant>
        <vt:i4>0</vt:i4>
      </vt:variant>
      <vt:variant>
        <vt:i4>0</vt:i4>
      </vt:variant>
      <vt:variant>
        <vt:i4>5</vt:i4>
      </vt:variant>
      <vt:variant>
        <vt:lpwstr>http://baike.so.com/doc/7025789.html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2018-09-30T12:45:00Z</dcterms:created>
  <dcterms:modified xsi:type="dcterms:W3CDTF">2018-09-30T12:54:00Z</dcterms:modified>
  <cp:category/>
</cp:coreProperties>
</file>