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6D" w:rsidRDefault="00FF3FAE" w:rsidP="009B0251">
      <w:pPr>
        <w:spacing w:after="0" w:line="240" w:lineRule="auto"/>
        <w:ind w:left="0" w:firstLine="0"/>
        <w:jc w:val="center"/>
        <w:rPr>
          <w:rFonts w:ascii="黑体" w:eastAsia="黑体" w:hAnsi="黑体" w:cs="黑体"/>
          <w:sz w:val="30"/>
          <w:szCs w:val="30"/>
        </w:rPr>
      </w:pPr>
      <w:r w:rsidRPr="0065266B">
        <w:rPr>
          <w:rFonts w:ascii="黑体" w:eastAsia="黑体" w:hAnsi="黑体" w:cs="黑体" w:hint="eastAsia"/>
          <w:sz w:val="30"/>
          <w:szCs w:val="30"/>
        </w:rPr>
        <w:t>吉林省普通</w:t>
      </w:r>
      <w:r w:rsidRPr="0065266B">
        <w:rPr>
          <w:rFonts w:ascii="黑体" w:eastAsia="黑体" w:hAnsi="黑体" w:cs="黑体"/>
          <w:sz w:val="30"/>
          <w:szCs w:val="30"/>
        </w:rPr>
        <w:t>高校分类评价指标（试行）</w:t>
      </w:r>
    </w:p>
    <w:p w:rsidR="001C6C84" w:rsidRPr="002E126D" w:rsidRDefault="002E126D" w:rsidP="009B0251">
      <w:pPr>
        <w:spacing w:after="0" w:line="240" w:lineRule="auto"/>
        <w:ind w:left="0" w:firstLine="0"/>
        <w:jc w:val="center"/>
        <w:rPr>
          <w:rFonts w:ascii="华文楷体" w:eastAsia="华文楷体" w:hAnsi="华文楷体" w:cs="黑体"/>
          <w:sz w:val="30"/>
          <w:szCs w:val="30"/>
        </w:rPr>
      </w:pPr>
      <w:r w:rsidRPr="002E126D">
        <w:rPr>
          <w:rFonts w:ascii="华文楷体" w:eastAsia="华文楷体" w:hAnsi="华文楷体" w:cs="黑体"/>
          <w:sz w:val="30"/>
          <w:szCs w:val="30"/>
        </w:rPr>
        <w:t>（</w:t>
      </w:r>
      <w:r w:rsidRPr="002E126D">
        <w:rPr>
          <w:rFonts w:ascii="华文楷体" w:eastAsia="华文楷体" w:hAnsi="华文楷体" w:cs="黑体" w:hint="eastAsia"/>
          <w:sz w:val="30"/>
          <w:szCs w:val="30"/>
        </w:rPr>
        <w:t>研究型大学）</w:t>
      </w:r>
    </w:p>
    <w:tbl>
      <w:tblPr>
        <w:tblStyle w:val="TableGrid"/>
        <w:tblW w:w="94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07"/>
        <w:gridCol w:w="2351"/>
        <w:gridCol w:w="4891"/>
        <w:gridCol w:w="763"/>
      </w:tblGrid>
      <w:tr w:rsidR="001C6C84">
        <w:trPr>
          <w:trHeight w:val="23"/>
          <w:jc w:val="center"/>
        </w:trPr>
        <w:tc>
          <w:tcPr>
            <w:tcW w:w="1407"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一级指标</w:t>
            </w:r>
          </w:p>
        </w:tc>
        <w:tc>
          <w:tcPr>
            <w:tcW w:w="2351"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二级指标</w:t>
            </w:r>
          </w:p>
        </w:tc>
        <w:tc>
          <w:tcPr>
            <w:tcW w:w="4891" w:type="dxa"/>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三级指标</w:t>
            </w:r>
          </w:p>
        </w:tc>
        <w:tc>
          <w:tcPr>
            <w:tcW w:w="763" w:type="dxa"/>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分值</w:t>
            </w:r>
          </w:p>
        </w:tc>
      </w:tr>
      <w:tr w:rsidR="001C6C84">
        <w:trPr>
          <w:trHeight w:val="23"/>
          <w:jc w:val="center"/>
        </w:trPr>
        <w:tc>
          <w:tcPr>
            <w:tcW w:w="1407"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A.办学方向与管理水平</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（24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A1.办学方向</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（15</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P1.党对高校全面领导的落实情况</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5</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P2.立德树人根本任务的落实情况</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5</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P3.文化传承创新的落实情况</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5</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A2.管理水平</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（9</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P4.规划管理水平</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3</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P5.教学质量保障水平</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3</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P6.财务管理水平</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3</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B.办学条件与资源</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（2</w:t>
            </w:r>
            <w:r>
              <w:rPr>
                <w:rFonts w:ascii="黑体" w:eastAsia="黑体" w:hAnsi="黑体" w:cs="黑体" w:hint="eastAsia"/>
                <w:color w:val="auto"/>
                <w:kern w:val="0"/>
                <w:sz w:val="20"/>
                <w:szCs w:val="20"/>
              </w:rPr>
              <w:t>50</w:t>
            </w:r>
            <w:r>
              <w:rPr>
                <w:rFonts w:ascii="黑体" w:eastAsia="黑体" w:hAnsi="黑体" w:cs="黑体"/>
                <w:color w:val="auto"/>
                <w:kern w:val="0"/>
                <w:sz w:val="20"/>
                <w:szCs w:val="20"/>
              </w:rPr>
              <w:t>分）</w:t>
            </w: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B1.师资队伍</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（8</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P7.生师比</w:t>
            </w:r>
          </w:p>
        </w:tc>
        <w:tc>
          <w:tcPr>
            <w:tcW w:w="763" w:type="dxa"/>
          </w:tcPr>
          <w:p w:rsidR="001C6C84" w:rsidRDefault="00FF3FAE">
            <w:pPr>
              <w:spacing w:after="0" w:line="240" w:lineRule="auto"/>
              <w:ind w:left="0" w:firstLine="0"/>
              <w:jc w:val="center"/>
              <w:rPr>
                <w:color w:val="auto"/>
                <w:kern w:val="0"/>
                <w:szCs w:val="20"/>
              </w:rPr>
            </w:pPr>
            <w:r>
              <w:rPr>
                <w:rFonts w:ascii="华文宋体" w:eastAsia="华文宋体" w:hAnsi="华文宋体" w:cs="华文宋体" w:hint="eastAsia"/>
                <w:color w:val="auto"/>
                <w:kern w:val="0"/>
                <w:sz w:val="20"/>
                <w:szCs w:val="20"/>
              </w:rPr>
              <w:t>20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P8.高层次人才数</w:t>
            </w:r>
          </w:p>
        </w:tc>
        <w:tc>
          <w:tcPr>
            <w:tcW w:w="763" w:type="dxa"/>
          </w:tcPr>
          <w:p w:rsidR="001C6C84" w:rsidRDefault="00FF3FAE">
            <w:pPr>
              <w:spacing w:after="0" w:line="240" w:lineRule="auto"/>
              <w:ind w:left="0" w:firstLine="0"/>
              <w:jc w:val="center"/>
              <w:rPr>
                <w:color w:val="auto"/>
                <w:kern w:val="0"/>
                <w:szCs w:val="20"/>
              </w:rPr>
            </w:pPr>
            <w:r>
              <w:rPr>
                <w:rFonts w:ascii="华文宋体" w:eastAsia="华文宋体" w:hAnsi="华文宋体" w:cs="华文宋体" w:hint="eastAsia"/>
                <w:color w:val="auto"/>
                <w:kern w:val="0"/>
                <w:sz w:val="20"/>
                <w:szCs w:val="20"/>
              </w:rPr>
              <w:t>15</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P9.高层次教学、研究团队数</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P10.博士学位专任教师占比</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15</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P11.具有国（境）外学习工作经历的专任教师占比</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2</w:t>
            </w:r>
            <w:r>
              <w:rPr>
                <w:color w:val="auto"/>
                <w:kern w:val="0"/>
                <w:sz w:val="20"/>
                <w:szCs w:val="20"/>
              </w:rPr>
              <w:t>.</w:t>
            </w:r>
            <w:r>
              <w:rPr>
                <w:rFonts w:hint="eastAsia"/>
                <w:color w:val="auto"/>
                <w:kern w:val="0"/>
                <w:sz w:val="20"/>
                <w:szCs w:val="20"/>
              </w:rPr>
              <w:t>师资队伍</w:t>
            </w:r>
            <w:proofErr w:type="gramStart"/>
            <w:r>
              <w:rPr>
                <w:rFonts w:hint="eastAsia"/>
                <w:color w:val="auto"/>
                <w:kern w:val="0"/>
                <w:sz w:val="20"/>
                <w:szCs w:val="20"/>
              </w:rPr>
              <w:t>异缘率</w:t>
            </w:r>
            <w:proofErr w:type="gramEnd"/>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B2.教学资源</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60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3</w:t>
            </w:r>
            <w:r>
              <w:rPr>
                <w:color w:val="auto"/>
                <w:kern w:val="0"/>
                <w:sz w:val="20"/>
                <w:szCs w:val="20"/>
              </w:rPr>
              <w:t>.本科生生均课程数</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4</w:t>
            </w:r>
            <w:r>
              <w:rPr>
                <w:color w:val="auto"/>
                <w:kern w:val="0"/>
                <w:sz w:val="20"/>
                <w:szCs w:val="20"/>
              </w:rPr>
              <w:t>.国家级“</w:t>
            </w:r>
            <w:r>
              <w:rPr>
                <w:rFonts w:hint="eastAsia"/>
                <w:color w:val="auto"/>
                <w:kern w:val="0"/>
                <w:sz w:val="20"/>
                <w:szCs w:val="20"/>
              </w:rPr>
              <w:t>金课”</w:t>
            </w:r>
            <w:r>
              <w:rPr>
                <w:color w:val="auto"/>
                <w:kern w:val="0"/>
                <w:sz w:val="20"/>
                <w:szCs w:val="20"/>
              </w:rPr>
              <w:t>数</w:t>
            </w:r>
          </w:p>
        </w:tc>
        <w:tc>
          <w:tcPr>
            <w:tcW w:w="763" w:type="dxa"/>
          </w:tcPr>
          <w:p w:rsidR="001C6C84" w:rsidRDefault="00FF3FAE">
            <w:pPr>
              <w:spacing w:after="0" w:line="240" w:lineRule="auto"/>
              <w:ind w:left="0" w:firstLine="0"/>
              <w:jc w:val="center"/>
              <w:rPr>
                <w:color w:val="auto"/>
                <w:kern w:val="0"/>
                <w:sz w:val="20"/>
                <w:szCs w:val="20"/>
              </w:rPr>
            </w:pPr>
            <w:r>
              <w:rPr>
                <w:color w:val="auto"/>
                <w:kern w:val="0"/>
                <w:sz w:val="20"/>
                <w:szCs w:val="20"/>
              </w:rPr>
              <w:t>2</w:t>
            </w:r>
            <w:r>
              <w:rPr>
                <w:rFonts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5</w:t>
            </w:r>
            <w:r>
              <w:rPr>
                <w:color w:val="auto"/>
                <w:kern w:val="0"/>
                <w:sz w:val="20"/>
                <w:szCs w:val="20"/>
              </w:rPr>
              <w:t>.国家级规划教材、精品教材数</w:t>
            </w:r>
          </w:p>
        </w:tc>
        <w:tc>
          <w:tcPr>
            <w:tcW w:w="763" w:type="dxa"/>
          </w:tcPr>
          <w:p w:rsidR="001C6C84" w:rsidRDefault="00FF3FAE">
            <w:pPr>
              <w:spacing w:after="0" w:line="240" w:lineRule="auto"/>
              <w:ind w:left="0" w:firstLine="0"/>
              <w:jc w:val="center"/>
              <w:rPr>
                <w:color w:val="auto"/>
                <w:kern w:val="0"/>
                <w:sz w:val="20"/>
                <w:szCs w:val="20"/>
              </w:rPr>
            </w:pPr>
            <w:r>
              <w:rPr>
                <w:color w:val="auto"/>
                <w:kern w:val="0"/>
                <w:sz w:val="20"/>
                <w:szCs w:val="20"/>
              </w:rPr>
              <w:t>1</w:t>
            </w:r>
            <w:r>
              <w:rPr>
                <w:rFonts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6</w:t>
            </w:r>
            <w:r>
              <w:rPr>
                <w:color w:val="auto"/>
                <w:kern w:val="0"/>
                <w:sz w:val="20"/>
                <w:szCs w:val="20"/>
              </w:rPr>
              <w:t>.生均图书流通量、生</w:t>
            </w:r>
            <w:proofErr w:type="gramStart"/>
            <w:r>
              <w:rPr>
                <w:color w:val="auto"/>
                <w:kern w:val="0"/>
                <w:sz w:val="20"/>
                <w:szCs w:val="20"/>
              </w:rPr>
              <w:t>均电子</w:t>
            </w:r>
            <w:proofErr w:type="gramEnd"/>
            <w:r>
              <w:rPr>
                <w:color w:val="auto"/>
                <w:kern w:val="0"/>
                <w:sz w:val="20"/>
                <w:szCs w:val="20"/>
              </w:rPr>
              <w:t>资源访问量</w:t>
            </w:r>
          </w:p>
        </w:tc>
        <w:tc>
          <w:tcPr>
            <w:tcW w:w="763" w:type="dxa"/>
          </w:tcPr>
          <w:p w:rsidR="001C6C84" w:rsidRDefault="00FF3FAE">
            <w:pPr>
              <w:spacing w:after="0" w:line="240" w:lineRule="auto"/>
              <w:ind w:left="0" w:firstLine="0"/>
              <w:jc w:val="center"/>
              <w:rPr>
                <w:color w:val="auto"/>
                <w:kern w:val="0"/>
                <w:sz w:val="20"/>
                <w:szCs w:val="20"/>
              </w:rPr>
            </w:pPr>
            <w:r>
              <w:rPr>
                <w:color w:val="auto"/>
                <w:kern w:val="0"/>
                <w:sz w:val="20"/>
                <w:szCs w:val="20"/>
              </w:rPr>
              <w:t>1</w:t>
            </w:r>
            <w:r>
              <w:rPr>
                <w:rFonts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B3.支撑平台</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7</w:t>
            </w:r>
            <w:r>
              <w:rPr>
                <w:color w:val="auto"/>
                <w:kern w:val="0"/>
                <w:sz w:val="20"/>
                <w:szCs w:val="20"/>
              </w:rPr>
              <w:t>.国家级教学、科研、实验平台数</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8</w:t>
            </w:r>
            <w:r>
              <w:rPr>
                <w:color w:val="auto"/>
                <w:kern w:val="0"/>
                <w:sz w:val="20"/>
                <w:szCs w:val="20"/>
              </w:rPr>
              <w:t>.创新创业</w:t>
            </w:r>
            <w:r>
              <w:rPr>
                <w:rFonts w:hint="eastAsia"/>
                <w:color w:val="auto"/>
                <w:kern w:val="0"/>
                <w:sz w:val="20"/>
                <w:szCs w:val="20"/>
              </w:rPr>
              <w:t>教育</w:t>
            </w:r>
            <w:r>
              <w:rPr>
                <w:color w:val="auto"/>
                <w:kern w:val="0"/>
                <w:sz w:val="20"/>
                <w:szCs w:val="20"/>
              </w:rPr>
              <w:t>示范基地数</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B4.科研项目</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70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P1</w:t>
            </w:r>
            <w:r>
              <w:rPr>
                <w:rFonts w:hint="eastAsia"/>
                <w:color w:val="auto"/>
                <w:kern w:val="0"/>
                <w:sz w:val="20"/>
                <w:szCs w:val="20"/>
              </w:rPr>
              <w:t>9</w:t>
            </w:r>
            <w:r>
              <w:rPr>
                <w:color w:val="auto"/>
                <w:kern w:val="0"/>
                <w:sz w:val="20"/>
                <w:szCs w:val="20"/>
              </w:rPr>
              <w:t>.师均</w:t>
            </w:r>
            <w:r>
              <w:rPr>
                <w:rFonts w:hint="eastAsia"/>
                <w:color w:val="auto"/>
                <w:kern w:val="0"/>
                <w:sz w:val="20"/>
                <w:szCs w:val="20"/>
              </w:rPr>
              <w:t>纵向</w:t>
            </w:r>
            <w:r>
              <w:rPr>
                <w:color w:val="auto"/>
                <w:kern w:val="0"/>
                <w:sz w:val="20"/>
                <w:szCs w:val="20"/>
              </w:rPr>
              <w:t>科研经费</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40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w:t>
            </w:r>
            <w:r>
              <w:rPr>
                <w:rFonts w:hint="eastAsia"/>
                <w:color w:val="auto"/>
                <w:kern w:val="0"/>
                <w:sz w:val="20"/>
                <w:szCs w:val="20"/>
              </w:rPr>
              <w:t>20</w:t>
            </w:r>
            <w:r>
              <w:rPr>
                <w:color w:val="auto"/>
                <w:kern w:val="0"/>
                <w:sz w:val="20"/>
                <w:szCs w:val="20"/>
              </w:rPr>
              <w:t>.师均新增国家级科研项目数</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30</w:t>
            </w:r>
          </w:p>
        </w:tc>
      </w:tr>
      <w:tr w:rsidR="001C6C84">
        <w:trPr>
          <w:trHeight w:val="23"/>
          <w:jc w:val="center"/>
        </w:trPr>
        <w:tc>
          <w:tcPr>
            <w:tcW w:w="1407"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C.办学质量与水平</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（3</w:t>
            </w:r>
            <w:r>
              <w:rPr>
                <w:rFonts w:ascii="黑体" w:eastAsia="黑体" w:hAnsi="黑体" w:cs="黑体" w:hint="eastAsia"/>
                <w:color w:val="auto"/>
                <w:kern w:val="0"/>
                <w:sz w:val="20"/>
                <w:szCs w:val="20"/>
              </w:rPr>
              <w:t>30</w:t>
            </w:r>
            <w:r>
              <w:rPr>
                <w:rFonts w:ascii="黑体" w:eastAsia="黑体" w:hAnsi="黑体" w:cs="黑体"/>
                <w:color w:val="auto"/>
                <w:kern w:val="0"/>
                <w:sz w:val="20"/>
                <w:szCs w:val="20"/>
              </w:rPr>
              <w:t>分）</w:t>
            </w: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C1.学生发展</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50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jc w:val="both"/>
              <w:rPr>
                <w:color w:val="auto"/>
                <w:kern w:val="0"/>
                <w:sz w:val="20"/>
                <w:szCs w:val="20"/>
              </w:rPr>
            </w:pPr>
            <w:r>
              <w:rPr>
                <w:color w:val="auto"/>
                <w:kern w:val="0"/>
                <w:sz w:val="20"/>
                <w:szCs w:val="20"/>
              </w:rPr>
              <w:t>P2</w:t>
            </w:r>
            <w:r>
              <w:rPr>
                <w:rFonts w:hint="eastAsia"/>
                <w:color w:val="auto"/>
                <w:kern w:val="0"/>
                <w:sz w:val="20"/>
                <w:szCs w:val="20"/>
              </w:rPr>
              <w:t>1</w:t>
            </w:r>
            <w:r>
              <w:rPr>
                <w:color w:val="auto"/>
                <w:kern w:val="0"/>
                <w:sz w:val="20"/>
                <w:szCs w:val="20"/>
              </w:rPr>
              <w:t>.教授为本科生授课比例</w:t>
            </w:r>
          </w:p>
        </w:tc>
        <w:tc>
          <w:tcPr>
            <w:tcW w:w="763"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2</w:t>
            </w:r>
            <w:r>
              <w:rPr>
                <w:color w:val="auto"/>
                <w:kern w:val="0"/>
                <w:sz w:val="20"/>
                <w:szCs w:val="20"/>
              </w:rPr>
              <w:t>.学生获国家级奖项数</w:t>
            </w:r>
          </w:p>
        </w:tc>
        <w:tc>
          <w:tcPr>
            <w:tcW w:w="763" w:type="dxa"/>
          </w:tcPr>
          <w:p w:rsidR="001C6C84" w:rsidRDefault="00FF3FAE">
            <w:pPr>
              <w:spacing w:after="0" w:line="240" w:lineRule="auto"/>
              <w:ind w:left="0" w:firstLine="0"/>
              <w:jc w:val="center"/>
              <w:rPr>
                <w:color w:val="auto"/>
                <w:kern w:val="0"/>
                <w:szCs w:val="20"/>
              </w:rPr>
            </w:pPr>
            <w:r>
              <w:rPr>
                <w:rFonts w:ascii="华文宋体" w:eastAsia="华文宋体" w:hAnsi="华文宋体" w:cs="华文宋体" w:hint="eastAsia"/>
                <w:color w:val="auto"/>
                <w:kern w:val="0"/>
                <w:sz w:val="20"/>
                <w:szCs w:val="20"/>
              </w:rPr>
              <w:t>15</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3</w:t>
            </w:r>
            <w:r>
              <w:rPr>
                <w:color w:val="auto"/>
                <w:kern w:val="0"/>
                <w:sz w:val="20"/>
                <w:szCs w:val="20"/>
              </w:rPr>
              <w:t>.生均高水平论文数</w:t>
            </w:r>
          </w:p>
        </w:tc>
        <w:tc>
          <w:tcPr>
            <w:tcW w:w="763" w:type="dxa"/>
          </w:tcPr>
          <w:p w:rsidR="001C6C84" w:rsidRDefault="00FF3FAE">
            <w:pPr>
              <w:spacing w:after="0" w:line="240" w:lineRule="auto"/>
              <w:ind w:left="0" w:firstLine="0"/>
              <w:jc w:val="center"/>
              <w:rPr>
                <w:color w:val="auto"/>
                <w:kern w:val="0"/>
                <w:szCs w:val="20"/>
              </w:rPr>
            </w:pPr>
            <w:r>
              <w:rPr>
                <w:rFonts w:ascii="华文宋体" w:eastAsia="华文宋体" w:hAnsi="华文宋体" w:cs="华文宋体" w:hint="eastAsia"/>
                <w:color w:val="auto"/>
                <w:kern w:val="0"/>
                <w:sz w:val="20"/>
                <w:szCs w:val="20"/>
              </w:rPr>
              <w:t>15</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C2.学科专业</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110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4</w:t>
            </w:r>
            <w:r>
              <w:rPr>
                <w:color w:val="auto"/>
                <w:kern w:val="0"/>
                <w:sz w:val="20"/>
                <w:szCs w:val="20"/>
              </w:rPr>
              <w:t>.入选“双一流”</w:t>
            </w:r>
            <w:r>
              <w:rPr>
                <w:rFonts w:hint="eastAsia"/>
                <w:color w:val="auto"/>
                <w:kern w:val="0"/>
                <w:sz w:val="20"/>
                <w:szCs w:val="20"/>
              </w:rPr>
              <w:t>学科数</w:t>
            </w:r>
          </w:p>
        </w:tc>
        <w:tc>
          <w:tcPr>
            <w:tcW w:w="763" w:type="dxa"/>
          </w:tcPr>
          <w:p w:rsidR="001C6C84" w:rsidRDefault="00FF3FAE">
            <w:pPr>
              <w:spacing w:after="0" w:line="240" w:lineRule="auto"/>
              <w:ind w:left="0" w:firstLine="0"/>
              <w:jc w:val="center"/>
              <w:rPr>
                <w:bCs/>
                <w:color w:val="auto"/>
                <w:kern w:val="0"/>
                <w:szCs w:val="20"/>
              </w:rPr>
            </w:pPr>
            <w:r>
              <w:rPr>
                <w:rFonts w:ascii="华文宋体" w:eastAsia="华文宋体" w:hAnsi="华文宋体" w:cs="华文宋体" w:hint="eastAsia"/>
                <w:bCs/>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5</w:t>
            </w:r>
            <w:r>
              <w:rPr>
                <w:color w:val="auto"/>
                <w:kern w:val="0"/>
                <w:sz w:val="20"/>
                <w:szCs w:val="20"/>
              </w:rPr>
              <w:t>.</w:t>
            </w:r>
            <w:r>
              <w:rPr>
                <w:rFonts w:hint="eastAsia"/>
                <w:color w:val="auto"/>
                <w:kern w:val="0"/>
                <w:sz w:val="20"/>
                <w:szCs w:val="20"/>
              </w:rPr>
              <w:t>入选</w:t>
            </w:r>
            <w:r>
              <w:rPr>
                <w:color w:val="auto"/>
                <w:kern w:val="0"/>
                <w:sz w:val="20"/>
                <w:szCs w:val="20"/>
              </w:rPr>
              <w:t>“</w:t>
            </w:r>
            <w:r>
              <w:rPr>
                <w:rFonts w:hint="eastAsia"/>
                <w:color w:val="auto"/>
                <w:kern w:val="0"/>
                <w:sz w:val="20"/>
                <w:szCs w:val="20"/>
              </w:rPr>
              <w:t>特色高水平一流A类</w:t>
            </w:r>
            <w:r>
              <w:rPr>
                <w:color w:val="auto"/>
                <w:kern w:val="0"/>
                <w:sz w:val="20"/>
                <w:szCs w:val="20"/>
              </w:rPr>
              <w:t>”学科数</w:t>
            </w:r>
          </w:p>
        </w:tc>
        <w:tc>
          <w:tcPr>
            <w:tcW w:w="763" w:type="dxa"/>
          </w:tcPr>
          <w:p w:rsidR="001C6C84" w:rsidRDefault="00FF3FAE">
            <w:pPr>
              <w:spacing w:after="0" w:line="240" w:lineRule="auto"/>
              <w:ind w:left="0" w:firstLine="0"/>
              <w:jc w:val="center"/>
              <w:rPr>
                <w:rFonts w:eastAsia="华文宋体"/>
                <w:bCs/>
                <w:color w:val="auto"/>
                <w:kern w:val="0"/>
                <w:szCs w:val="20"/>
              </w:rPr>
            </w:pPr>
            <w:r>
              <w:rPr>
                <w:rFonts w:ascii="华文宋体" w:eastAsia="华文宋体" w:hAnsi="华文宋体" w:cs="华文宋体" w:hint="eastAsia"/>
                <w:bCs/>
                <w:color w:val="auto"/>
                <w:kern w:val="0"/>
                <w:sz w:val="20"/>
                <w:szCs w:val="20"/>
              </w:rPr>
              <w:t>20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6</w:t>
            </w:r>
            <w:r>
              <w:rPr>
                <w:color w:val="auto"/>
                <w:kern w:val="0"/>
                <w:sz w:val="20"/>
                <w:szCs w:val="20"/>
              </w:rPr>
              <w:t>.优势学科</w:t>
            </w:r>
            <w:r w:rsidRPr="009B0251">
              <w:rPr>
                <w:rFonts w:hint="eastAsia"/>
                <w:color w:val="FF0000"/>
                <w:kern w:val="0"/>
                <w:sz w:val="20"/>
                <w:szCs w:val="20"/>
              </w:rPr>
              <w:t>比例</w:t>
            </w:r>
          </w:p>
        </w:tc>
        <w:tc>
          <w:tcPr>
            <w:tcW w:w="763" w:type="dxa"/>
          </w:tcPr>
          <w:p w:rsidR="001C6C84" w:rsidRDefault="00FF3FAE">
            <w:pPr>
              <w:spacing w:after="0" w:line="240" w:lineRule="auto"/>
              <w:ind w:left="0" w:firstLine="0"/>
              <w:jc w:val="center"/>
              <w:rPr>
                <w:rFonts w:eastAsia="华文宋体"/>
                <w:bCs/>
                <w:color w:val="auto"/>
                <w:kern w:val="0"/>
                <w:szCs w:val="20"/>
              </w:rPr>
            </w:pPr>
            <w:r>
              <w:rPr>
                <w:rFonts w:ascii="华文宋体" w:eastAsia="华文宋体" w:hAnsi="华文宋体" w:cs="华文宋体" w:hint="eastAsia"/>
                <w:bCs/>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7</w:t>
            </w:r>
            <w:r>
              <w:rPr>
                <w:color w:val="auto"/>
                <w:kern w:val="0"/>
                <w:sz w:val="20"/>
                <w:szCs w:val="20"/>
              </w:rPr>
              <w:t>.入选国家“一流专业”数</w:t>
            </w:r>
          </w:p>
        </w:tc>
        <w:tc>
          <w:tcPr>
            <w:tcW w:w="763" w:type="dxa"/>
          </w:tcPr>
          <w:p w:rsidR="001C6C84" w:rsidRDefault="00FF3FAE">
            <w:pPr>
              <w:spacing w:after="0" w:line="240" w:lineRule="auto"/>
              <w:ind w:left="0" w:firstLine="0"/>
              <w:jc w:val="center"/>
              <w:rPr>
                <w:rFonts w:ascii="华文宋体" w:eastAsia="华文宋体" w:hAnsi="华文宋体" w:cs="华文宋体"/>
                <w:bCs/>
                <w:color w:val="auto"/>
                <w:kern w:val="0"/>
                <w:sz w:val="20"/>
                <w:szCs w:val="20"/>
              </w:rPr>
            </w:pPr>
            <w:r>
              <w:rPr>
                <w:rFonts w:ascii="华文宋体" w:eastAsia="华文宋体" w:hAnsi="华文宋体" w:cs="华文宋体" w:hint="eastAsia"/>
                <w:bCs/>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C3.创新成果</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70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8</w:t>
            </w:r>
            <w:r>
              <w:rPr>
                <w:color w:val="auto"/>
                <w:kern w:val="0"/>
                <w:sz w:val="20"/>
                <w:szCs w:val="20"/>
              </w:rPr>
              <w:t>.国家级教学成果奖获奖数</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3</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P2</w:t>
            </w:r>
            <w:r>
              <w:rPr>
                <w:rFonts w:hint="eastAsia"/>
                <w:color w:val="auto"/>
                <w:kern w:val="0"/>
                <w:sz w:val="20"/>
                <w:szCs w:val="20"/>
              </w:rPr>
              <w:t>9</w:t>
            </w:r>
            <w:r>
              <w:rPr>
                <w:color w:val="auto"/>
                <w:kern w:val="0"/>
                <w:sz w:val="20"/>
                <w:szCs w:val="20"/>
              </w:rPr>
              <w:t>.师均高水平论文数</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w:t>
            </w:r>
            <w:r>
              <w:rPr>
                <w:rFonts w:hint="eastAsia"/>
                <w:color w:val="auto"/>
                <w:kern w:val="0"/>
                <w:sz w:val="20"/>
                <w:szCs w:val="20"/>
              </w:rPr>
              <w:t>30</w:t>
            </w:r>
            <w:r>
              <w:rPr>
                <w:color w:val="auto"/>
                <w:kern w:val="0"/>
                <w:sz w:val="20"/>
                <w:szCs w:val="20"/>
              </w:rPr>
              <w:t>.获国家级科研奖项数</w:t>
            </w:r>
          </w:p>
        </w:tc>
        <w:tc>
          <w:tcPr>
            <w:tcW w:w="763" w:type="dxa"/>
          </w:tcPr>
          <w:p w:rsidR="001C6C84" w:rsidRDefault="00FF3FAE">
            <w:pPr>
              <w:spacing w:after="0" w:line="240" w:lineRule="auto"/>
              <w:ind w:left="0" w:firstLine="0"/>
              <w:jc w:val="center"/>
              <w:rPr>
                <w:color w:val="auto"/>
                <w:kern w:val="0"/>
                <w:szCs w:val="20"/>
              </w:rPr>
            </w:pPr>
            <w:r>
              <w:rPr>
                <w:rFonts w:ascii="华文宋体" w:eastAsia="华文宋体" w:hAnsi="华文宋体" w:cs="华文宋体" w:hint="eastAsia"/>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C4.国际交流</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40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w:t>
            </w:r>
            <w:r>
              <w:rPr>
                <w:rFonts w:hint="eastAsia"/>
                <w:color w:val="auto"/>
                <w:kern w:val="0"/>
                <w:sz w:val="20"/>
                <w:szCs w:val="20"/>
              </w:rPr>
              <w:t>31</w:t>
            </w:r>
            <w:r>
              <w:rPr>
                <w:color w:val="auto"/>
                <w:kern w:val="0"/>
                <w:sz w:val="20"/>
                <w:szCs w:val="20"/>
              </w:rPr>
              <w:t>.在校学历教育国际学生占比</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20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2</w:t>
            </w:r>
            <w:r>
              <w:rPr>
                <w:color w:val="auto"/>
                <w:kern w:val="0"/>
                <w:sz w:val="20"/>
                <w:szCs w:val="20"/>
              </w:rPr>
              <w:t>.学生国（境）外学习、实习占比</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3</w:t>
            </w:r>
            <w:r>
              <w:rPr>
                <w:color w:val="auto"/>
                <w:kern w:val="0"/>
                <w:sz w:val="20"/>
                <w:szCs w:val="20"/>
              </w:rPr>
              <w:t>.国（境）外办学机构（项目）数</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1</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C5.社会服务</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（6</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4</w:t>
            </w:r>
            <w:r>
              <w:rPr>
                <w:color w:val="auto"/>
                <w:kern w:val="0"/>
                <w:sz w:val="20"/>
                <w:szCs w:val="20"/>
              </w:rPr>
              <w:t>.技术转让当年实际收入</w:t>
            </w:r>
          </w:p>
        </w:tc>
        <w:tc>
          <w:tcPr>
            <w:tcW w:w="763" w:type="dxa"/>
          </w:tcPr>
          <w:p w:rsidR="001C6C84" w:rsidRDefault="00FF3FAE">
            <w:pPr>
              <w:spacing w:after="0" w:line="240" w:lineRule="auto"/>
              <w:ind w:left="0" w:firstLine="0"/>
              <w:jc w:val="center"/>
              <w:rPr>
                <w:rFonts w:eastAsia="华文宋体"/>
                <w:b/>
                <w:color w:val="auto"/>
                <w:kern w:val="0"/>
                <w:szCs w:val="20"/>
              </w:rPr>
            </w:pPr>
            <w:r>
              <w:rPr>
                <w:rFonts w:ascii="华文宋体" w:eastAsia="华文宋体" w:hAnsi="华文宋体" w:cs="华文宋体"/>
                <w:bCs/>
                <w:color w:val="auto"/>
                <w:kern w:val="0"/>
                <w:sz w:val="20"/>
                <w:szCs w:val="20"/>
              </w:rPr>
              <w:t>3</w:t>
            </w:r>
            <w:r>
              <w:rPr>
                <w:rFonts w:ascii="华文宋体" w:eastAsia="华文宋体" w:hAnsi="华文宋体" w:cs="华文宋体" w:hint="eastAsia"/>
                <w:bCs/>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5</w:t>
            </w:r>
            <w:r>
              <w:rPr>
                <w:color w:val="auto"/>
                <w:kern w:val="0"/>
                <w:sz w:val="20"/>
                <w:szCs w:val="20"/>
              </w:rPr>
              <w:t>.决策咨询报告采纳数</w:t>
            </w:r>
          </w:p>
        </w:tc>
        <w:tc>
          <w:tcPr>
            <w:tcW w:w="763" w:type="dxa"/>
          </w:tcPr>
          <w:p w:rsidR="001C6C84" w:rsidRDefault="00FF3FAE">
            <w:pPr>
              <w:spacing w:after="0" w:line="240" w:lineRule="auto"/>
              <w:ind w:left="0" w:firstLine="0"/>
              <w:jc w:val="center"/>
              <w:rPr>
                <w:rFonts w:eastAsia="华文宋体"/>
                <w:b/>
                <w:color w:val="auto"/>
                <w:kern w:val="0"/>
                <w:szCs w:val="20"/>
              </w:rPr>
            </w:pPr>
            <w:r>
              <w:rPr>
                <w:rFonts w:ascii="华文宋体" w:eastAsia="华文宋体" w:hAnsi="华文宋体" w:cs="华文宋体"/>
                <w:bCs/>
                <w:color w:val="auto"/>
                <w:kern w:val="0"/>
                <w:sz w:val="20"/>
                <w:szCs w:val="20"/>
              </w:rPr>
              <w:t>3</w:t>
            </w:r>
            <w:r>
              <w:rPr>
                <w:rFonts w:ascii="华文宋体" w:eastAsia="华文宋体" w:hAnsi="华文宋体" w:cs="华文宋体" w:hint="eastAsia"/>
                <w:bCs/>
                <w:color w:val="auto"/>
                <w:kern w:val="0"/>
                <w:sz w:val="20"/>
                <w:szCs w:val="20"/>
              </w:rPr>
              <w:t>0</w:t>
            </w:r>
          </w:p>
        </w:tc>
      </w:tr>
      <w:tr w:rsidR="001C6C84">
        <w:trPr>
          <w:trHeight w:val="23"/>
          <w:jc w:val="center"/>
        </w:trPr>
        <w:tc>
          <w:tcPr>
            <w:tcW w:w="1407"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D.办学声誉与特色</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（18</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235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D1.办学声誉</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80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6</w:t>
            </w:r>
            <w:r>
              <w:rPr>
                <w:color w:val="auto"/>
                <w:kern w:val="0"/>
                <w:sz w:val="20"/>
                <w:szCs w:val="20"/>
              </w:rPr>
              <w:t>.生源质量</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7</w:t>
            </w:r>
            <w:r>
              <w:rPr>
                <w:color w:val="auto"/>
                <w:kern w:val="0"/>
                <w:sz w:val="20"/>
                <w:szCs w:val="20"/>
              </w:rPr>
              <w:t>.毕业生满意度</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30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Merge/>
            <w:vAlign w:val="center"/>
          </w:tcPr>
          <w:p w:rsidR="001C6C84" w:rsidRDefault="001C6C84">
            <w:pPr>
              <w:spacing w:after="0" w:line="240" w:lineRule="auto"/>
              <w:ind w:left="0" w:firstLine="0"/>
              <w:jc w:val="center"/>
              <w:rPr>
                <w:color w:val="auto"/>
                <w:kern w:val="0"/>
                <w:szCs w:val="20"/>
              </w:rPr>
            </w:pP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8</w:t>
            </w:r>
            <w:r>
              <w:rPr>
                <w:color w:val="auto"/>
                <w:kern w:val="0"/>
                <w:sz w:val="20"/>
                <w:szCs w:val="20"/>
              </w:rPr>
              <w:t>.社会捐赠收入占比</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0"/>
                <w:szCs w:val="20"/>
              </w:rPr>
              <w:t>2</w:t>
            </w:r>
            <w:r>
              <w:rPr>
                <w:rFonts w:ascii="华文宋体" w:eastAsia="华文宋体" w:hAnsi="华文宋体" w:cs="华文宋体" w:hint="eastAsia"/>
                <w:color w:val="auto"/>
                <w:kern w:val="0"/>
                <w:sz w:val="20"/>
                <w:szCs w:val="20"/>
              </w:rPr>
              <w:t>0</w:t>
            </w:r>
          </w:p>
        </w:tc>
      </w:tr>
      <w:tr w:rsidR="001C6C84">
        <w:trPr>
          <w:trHeight w:val="23"/>
          <w:jc w:val="center"/>
        </w:trPr>
        <w:tc>
          <w:tcPr>
            <w:tcW w:w="1407" w:type="dxa"/>
            <w:vMerge/>
            <w:vAlign w:val="center"/>
          </w:tcPr>
          <w:p w:rsidR="001C6C84" w:rsidRDefault="001C6C84">
            <w:pPr>
              <w:spacing w:after="0" w:line="240" w:lineRule="auto"/>
              <w:ind w:left="0" w:firstLine="0"/>
              <w:jc w:val="center"/>
              <w:rPr>
                <w:color w:val="auto"/>
                <w:kern w:val="0"/>
                <w:szCs w:val="20"/>
              </w:rPr>
            </w:pPr>
          </w:p>
        </w:tc>
        <w:tc>
          <w:tcPr>
            <w:tcW w:w="2351"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D2.办学特色（</w:t>
            </w:r>
            <w:r>
              <w:rPr>
                <w:rFonts w:ascii="黑体" w:eastAsia="黑体" w:hAnsi="黑体" w:cs="黑体" w:hint="eastAsia"/>
                <w:color w:val="auto"/>
                <w:kern w:val="0"/>
                <w:sz w:val="20"/>
                <w:szCs w:val="20"/>
              </w:rPr>
              <w:t>100</w:t>
            </w:r>
            <w:r>
              <w:rPr>
                <w:rFonts w:ascii="黑体" w:eastAsia="黑体" w:hAnsi="黑体" w:cs="黑体"/>
                <w:color w:val="auto"/>
                <w:kern w:val="0"/>
                <w:sz w:val="20"/>
                <w:szCs w:val="20"/>
              </w:rPr>
              <w:t>分）</w:t>
            </w:r>
          </w:p>
        </w:tc>
        <w:tc>
          <w:tcPr>
            <w:tcW w:w="4891" w:type="dxa"/>
          </w:tcPr>
          <w:p w:rsidR="001C6C84" w:rsidRDefault="00FF3FAE">
            <w:pPr>
              <w:spacing w:after="0" w:line="240" w:lineRule="auto"/>
              <w:ind w:left="0" w:firstLine="0"/>
              <w:rPr>
                <w:color w:val="auto"/>
                <w:kern w:val="0"/>
                <w:sz w:val="20"/>
                <w:szCs w:val="20"/>
              </w:rPr>
            </w:pPr>
            <w:r>
              <w:rPr>
                <w:color w:val="auto"/>
                <w:kern w:val="0"/>
                <w:sz w:val="20"/>
                <w:szCs w:val="20"/>
              </w:rPr>
              <w:t>P3</w:t>
            </w:r>
            <w:r>
              <w:rPr>
                <w:rFonts w:hint="eastAsia"/>
                <w:color w:val="auto"/>
                <w:kern w:val="0"/>
                <w:sz w:val="20"/>
                <w:szCs w:val="20"/>
              </w:rPr>
              <w:t>9</w:t>
            </w:r>
            <w:r>
              <w:rPr>
                <w:color w:val="auto"/>
                <w:kern w:val="0"/>
                <w:sz w:val="20"/>
                <w:szCs w:val="20"/>
              </w:rPr>
              <w:t>.办学特色</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hint="eastAsia"/>
                <w:color w:val="auto"/>
                <w:kern w:val="0"/>
                <w:sz w:val="20"/>
                <w:szCs w:val="20"/>
              </w:rPr>
              <w:t>100</w:t>
            </w:r>
          </w:p>
        </w:tc>
      </w:tr>
      <w:tr w:rsidR="001C6C84">
        <w:trPr>
          <w:trHeight w:val="23"/>
          <w:jc w:val="center"/>
        </w:trPr>
        <w:tc>
          <w:tcPr>
            <w:tcW w:w="8649" w:type="dxa"/>
            <w:gridSpan w:val="3"/>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1"/>
                <w:szCs w:val="20"/>
              </w:rPr>
              <w:t>合计</w:t>
            </w:r>
          </w:p>
        </w:tc>
        <w:tc>
          <w:tcPr>
            <w:tcW w:w="763"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1"/>
                <w:szCs w:val="20"/>
              </w:rPr>
              <w:t>100</w:t>
            </w:r>
            <w:r>
              <w:rPr>
                <w:rFonts w:ascii="华文宋体" w:eastAsia="华文宋体" w:hAnsi="华文宋体" w:cs="华文宋体" w:hint="eastAsia"/>
                <w:color w:val="auto"/>
                <w:kern w:val="0"/>
                <w:sz w:val="21"/>
                <w:szCs w:val="20"/>
              </w:rPr>
              <w:t>0</w:t>
            </w:r>
          </w:p>
        </w:tc>
      </w:tr>
    </w:tbl>
    <w:p w:rsidR="001C6C84" w:rsidRDefault="00FF3FAE">
      <w:pPr>
        <w:spacing w:after="0" w:line="240" w:lineRule="auto"/>
      </w:pPr>
      <w:r>
        <w:rPr>
          <w:rFonts w:hint="eastAsia"/>
        </w:rPr>
        <w:br w:type="page"/>
      </w:r>
    </w:p>
    <w:p w:rsidR="001C6C84" w:rsidRPr="00BB3076" w:rsidRDefault="00FF3FAE">
      <w:pPr>
        <w:pStyle w:val="2"/>
        <w:spacing w:line="240" w:lineRule="auto"/>
        <w:ind w:left="314"/>
        <w:rPr>
          <w:sz w:val="32"/>
          <w:szCs w:val="32"/>
        </w:rPr>
      </w:pPr>
      <w:r w:rsidRPr="00BB3076">
        <w:rPr>
          <w:rFonts w:hint="eastAsia"/>
          <w:sz w:val="32"/>
          <w:szCs w:val="32"/>
        </w:rPr>
        <w:lastRenderedPageBreak/>
        <w:t>吉林省普通</w:t>
      </w:r>
      <w:r w:rsidRPr="00BB3076">
        <w:rPr>
          <w:sz w:val="32"/>
          <w:szCs w:val="32"/>
        </w:rPr>
        <w:t>高校分类评价指标（试行）内涵说明</w:t>
      </w:r>
    </w:p>
    <w:p w:rsidR="001C6C84" w:rsidRPr="00BB3076" w:rsidRDefault="00FF3FAE">
      <w:pPr>
        <w:pStyle w:val="3"/>
        <w:spacing w:after="0" w:line="240" w:lineRule="auto"/>
        <w:ind w:left="1022" w:right="706"/>
        <w:rPr>
          <w:sz w:val="30"/>
          <w:szCs w:val="30"/>
        </w:rPr>
      </w:pPr>
      <w:r w:rsidRPr="00BB3076">
        <w:rPr>
          <w:sz w:val="30"/>
          <w:szCs w:val="30"/>
        </w:rPr>
        <w:t>（研究型）</w:t>
      </w: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P1.党对高校全面领导的落实情况</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高校在全面贯彻党的教育方针，牢牢把握党对高校的领导权，将党的领导贯穿办学</w:t>
      </w:r>
      <w:proofErr w:type="gramStart"/>
      <w:r w:rsidRPr="009B0251">
        <w:rPr>
          <w:rFonts w:asciiTheme="minorEastAsia" w:eastAsiaTheme="minorEastAsia" w:hAnsiTheme="minorEastAsia" w:cs="仿宋"/>
          <w:sz w:val="21"/>
          <w:szCs w:val="21"/>
        </w:rPr>
        <w:t>治校全</w:t>
      </w:r>
      <w:proofErr w:type="gramEnd"/>
      <w:r w:rsidRPr="009B0251">
        <w:rPr>
          <w:rFonts w:asciiTheme="minorEastAsia" w:eastAsiaTheme="minorEastAsia" w:hAnsiTheme="minorEastAsia" w:cs="仿宋"/>
          <w:sz w:val="21"/>
          <w:szCs w:val="21"/>
        </w:rPr>
        <w:t>过程的落实情况。全面从严治党，党委三大主体责任的落实情况</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包括</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落实基层党建工作责任制、意识形态工作责任制、党风廉政建设和党内监督工作责任制情况等。牢牢把握社会主义办学方向，加强党对高校的全面领导情况</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包括</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落实党委领导下校长负责制情况</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对办学方向把握情况，对教学、科研、人才培养、人事、财务、基建工作等重大事项决策的把关定向作用发挥情况。</w:t>
      </w:r>
    </w:p>
    <w:p w:rsidR="001C6C84" w:rsidRPr="009B0251" w:rsidRDefault="00FF3FAE">
      <w:pPr>
        <w:tabs>
          <w:tab w:val="center" w:pos="4988"/>
        </w:tabs>
        <w:spacing w:after="0" w:line="240" w:lineRule="auto"/>
        <w:ind w:left="0" w:firstLine="0"/>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上级部门督查检</w:t>
      </w:r>
      <w:proofErr w:type="gramStart"/>
      <w:r w:rsidRPr="009B0251">
        <w:rPr>
          <w:rFonts w:asciiTheme="minorEastAsia" w:eastAsiaTheme="minorEastAsia" w:hAnsiTheme="minorEastAsia" w:cs="仿宋"/>
          <w:sz w:val="21"/>
          <w:szCs w:val="21"/>
        </w:rPr>
        <w:t>查考核</w:t>
      </w:r>
      <w:proofErr w:type="gramEnd"/>
      <w:r w:rsidRPr="009B0251">
        <w:rPr>
          <w:rFonts w:asciiTheme="minorEastAsia" w:eastAsiaTheme="minorEastAsia" w:hAnsiTheme="minorEastAsia" w:cs="仿宋"/>
          <w:sz w:val="21"/>
          <w:szCs w:val="21"/>
        </w:rPr>
        <w:t>数据</w:t>
      </w:r>
    </w:p>
    <w:p w:rsidR="001C6C84" w:rsidRDefault="001C6C84">
      <w:pPr>
        <w:tabs>
          <w:tab w:val="center" w:pos="4988"/>
        </w:tabs>
        <w:spacing w:after="0" w:line="240" w:lineRule="auto"/>
        <w:ind w:left="0" w:firstLine="0"/>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P2.立德树人根本任务的落实情况</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高校坚持马克思主义指导地位，推动习近平新时代中国特色社会主义思想进教材进课堂进头脑，培养担当民族复兴大任的时代新人情况。包括</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加强理想信念教育、社会主义核心价值观教育、主题</w:t>
      </w:r>
      <w:proofErr w:type="gramStart"/>
      <w:r w:rsidRPr="009B0251">
        <w:rPr>
          <w:rFonts w:asciiTheme="minorEastAsia" w:eastAsiaTheme="minorEastAsia" w:hAnsiTheme="minorEastAsia" w:cs="仿宋"/>
          <w:sz w:val="21"/>
          <w:szCs w:val="21"/>
        </w:rPr>
        <w:t>思政教育</w:t>
      </w:r>
      <w:proofErr w:type="gramEnd"/>
      <w:r w:rsidRPr="009B0251">
        <w:rPr>
          <w:rFonts w:asciiTheme="minorEastAsia" w:eastAsiaTheme="minorEastAsia" w:hAnsiTheme="minorEastAsia" w:cs="仿宋"/>
          <w:sz w:val="21"/>
          <w:szCs w:val="21"/>
        </w:rPr>
        <w:t>情况；加强马克思主义学科和学院建设，推动思想政治理论课教育教学情况；加强理想信念教育、社会主义核心价值观教育、主题</w:t>
      </w:r>
      <w:proofErr w:type="gramStart"/>
      <w:r w:rsidRPr="009B0251">
        <w:rPr>
          <w:rFonts w:asciiTheme="minorEastAsia" w:eastAsiaTheme="minorEastAsia" w:hAnsiTheme="minorEastAsia" w:cs="仿宋"/>
          <w:sz w:val="21"/>
          <w:szCs w:val="21"/>
        </w:rPr>
        <w:t>思政教育</w:t>
      </w:r>
      <w:proofErr w:type="gramEnd"/>
      <w:r w:rsidRPr="009B0251">
        <w:rPr>
          <w:rFonts w:asciiTheme="minorEastAsia" w:eastAsiaTheme="minorEastAsia" w:hAnsiTheme="minorEastAsia" w:cs="仿宋"/>
          <w:sz w:val="21"/>
          <w:szCs w:val="21"/>
        </w:rPr>
        <w:t>情况；开展科研育人、实践育人、组织育人等“十育人”，构建全员、全方位、全过程育人体系情况；加强教师思想政治工作情况；为思想政治工作提供人、财、物、政策保障情况；</w:t>
      </w:r>
      <w:proofErr w:type="gramStart"/>
      <w:r w:rsidRPr="009B0251">
        <w:rPr>
          <w:rFonts w:asciiTheme="minorEastAsia" w:eastAsiaTheme="minorEastAsia" w:hAnsiTheme="minorEastAsia" w:cs="仿宋"/>
          <w:sz w:val="21"/>
          <w:szCs w:val="21"/>
        </w:rPr>
        <w:t>思政工作</w:t>
      </w:r>
      <w:proofErr w:type="gramEnd"/>
      <w:r w:rsidRPr="009B0251">
        <w:rPr>
          <w:rFonts w:asciiTheme="minorEastAsia" w:eastAsiaTheme="minorEastAsia" w:hAnsiTheme="minorEastAsia" w:cs="仿宋"/>
          <w:sz w:val="21"/>
          <w:szCs w:val="21"/>
        </w:rPr>
        <w:t>队伍按要求配备情况等。</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上级部门督查检</w:t>
      </w:r>
      <w:proofErr w:type="gramStart"/>
      <w:r w:rsidRPr="009B0251">
        <w:rPr>
          <w:rFonts w:asciiTheme="minorEastAsia" w:eastAsiaTheme="minorEastAsia" w:hAnsiTheme="minorEastAsia" w:cs="仿宋"/>
          <w:sz w:val="21"/>
          <w:szCs w:val="21"/>
        </w:rPr>
        <w:t>查考核</w:t>
      </w:r>
      <w:proofErr w:type="gramEnd"/>
      <w:r w:rsidRPr="009B0251">
        <w:rPr>
          <w:rFonts w:asciiTheme="minorEastAsia" w:eastAsiaTheme="minorEastAsia" w:hAnsiTheme="minorEastAsia"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P3.文化传承创新的落实情况</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高校扎根中国大地，发挥文化传承创新职能情况。包括</w:t>
      </w:r>
      <w:r w:rsidR="00BB3076">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弘扬中华优秀传统文化、革命文化和社会主义先进文化</w:t>
      </w:r>
      <w:r w:rsidR="00BB3076" w:rsidRPr="00BB3076">
        <w:rPr>
          <w:rFonts w:asciiTheme="minorEastAsia" w:eastAsiaTheme="minorEastAsia" w:hAnsiTheme="minorEastAsia" w:cs="仿宋" w:hint="eastAsia"/>
          <w:color w:val="FF0000"/>
          <w:sz w:val="21"/>
          <w:szCs w:val="21"/>
        </w:rPr>
        <w:t>以及</w:t>
      </w:r>
      <w:r w:rsidR="00BB3076" w:rsidRPr="00BB3076">
        <w:rPr>
          <w:rFonts w:asciiTheme="minorEastAsia" w:eastAsiaTheme="minorEastAsia" w:hAnsiTheme="minorEastAsia" w:cs="仿宋"/>
          <w:color w:val="FF0000"/>
          <w:sz w:val="21"/>
          <w:szCs w:val="21"/>
        </w:rPr>
        <w:t>科学精神、</w:t>
      </w:r>
      <w:r w:rsidR="00BB3076">
        <w:rPr>
          <w:rFonts w:asciiTheme="minorEastAsia" w:eastAsiaTheme="minorEastAsia" w:hAnsiTheme="minorEastAsia" w:cs="仿宋" w:hint="eastAsia"/>
          <w:color w:val="FF0000"/>
          <w:sz w:val="21"/>
          <w:szCs w:val="21"/>
        </w:rPr>
        <w:t>人文</w:t>
      </w:r>
      <w:r w:rsidR="00BB3076">
        <w:rPr>
          <w:rFonts w:asciiTheme="minorEastAsia" w:eastAsiaTheme="minorEastAsia" w:hAnsiTheme="minorEastAsia" w:cs="仿宋"/>
          <w:color w:val="FF0000"/>
          <w:sz w:val="21"/>
          <w:szCs w:val="21"/>
        </w:rPr>
        <w:t>精神、</w:t>
      </w:r>
      <w:r w:rsidR="00BB3076" w:rsidRPr="00BB3076">
        <w:rPr>
          <w:rFonts w:asciiTheme="minorEastAsia" w:eastAsiaTheme="minorEastAsia" w:hAnsiTheme="minorEastAsia" w:cs="仿宋" w:hint="eastAsia"/>
          <w:color w:val="FF0000"/>
          <w:sz w:val="21"/>
          <w:szCs w:val="21"/>
        </w:rPr>
        <w:t>批判</w:t>
      </w:r>
      <w:r w:rsidR="00BB3076" w:rsidRPr="00BB3076">
        <w:rPr>
          <w:rFonts w:asciiTheme="minorEastAsia" w:eastAsiaTheme="minorEastAsia" w:hAnsiTheme="minorEastAsia" w:cs="仿宋"/>
          <w:color w:val="FF0000"/>
          <w:sz w:val="21"/>
          <w:szCs w:val="21"/>
        </w:rPr>
        <w:t>精神</w:t>
      </w:r>
      <w:r w:rsidRPr="009B0251">
        <w:rPr>
          <w:rFonts w:asciiTheme="minorEastAsia" w:eastAsiaTheme="minorEastAsia" w:hAnsiTheme="minorEastAsia" w:cs="仿宋"/>
          <w:sz w:val="21"/>
          <w:szCs w:val="21"/>
        </w:rPr>
        <w:t>情况；开展精神文明、文明校园建设情况；开展师德师风建设</w:t>
      </w:r>
      <w:r w:rsidR="00BB3076" w:rsidRPr="00BB3076">
        <w:rPr>
          <w:rFonts w:asciiTheme="minorEastAsia" w:eastAsiaTheme="minorEastAsia" w:hAnsiTheme="minorEastAsia" w:cs="仿宋" w:hint="eastAsia"/>
          <w:color w:val="FF0000"/>
          <w:sz w:val="21"/>
          <w:szCs w:val="21"/>
        </w:rPr>
        <w:t>、学术</w:t>
      </w:r>
      <w:r w:rsidR="00BB3076" w:rsidRPr="00BB3076">
        <w:rPr>
          <w:rFonts w:asciiTheme="minorEastAsia" w:eastAsiaTheme="minorEastAsia" w:hAnsiTheme="minorEastAsia" w:cs="仿宋"/>
          <w:color w:val="FF0000"/>
          <w:sz w:val="21"/>
          <w:szCs w:val="21"/>
        </w:rPr>
        <w:t>道德建设</w:t>
      </w:r>
      <w:r w:rsidRPr="009B0251">
        <w:rPr>
          <w:rFonts w:asciiTheme="minorEastAsia" w:eastAsiaTheme="minorEastAsia" w:hAnsiTheme="minorEastAsia" w:cs="仿宋"/>
          <w:sz w:val="21"/>
          <w:szCs w:val="21"/>
        </w:rPr>
        <w:t>情况；开展大学文化建设，强化校训、校歌、校史育人作用，培育优良校风、学风、教风情况；服务社会大众文化需求情况等。</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上级部门督查检</w:t>
      </w:r>
      <w:proofErr w:type="gramStart"/>
      <w:r w:rsidRPr="009B0251">
        <w:rPr>
          <w:rFonts w:asciiTheme="minorEastAsia" w:eastAsiaTheme="minorEastAsia" w:hAnsiTheme="minorEastAsia" w:cs="仿宋"/>
          <w:sz w:val="21"/>
          <w:szCs w:val="21"/>
        </w:rPr>
        <w:t>查考核</w:t>
      </w:r>
      <w:proofErr w:type="gramEnd"/>
      <w:r w:rsidRPr="009B0251">
        <w:rPr>
          <w:rFonts w:asciiTheme="minorEastAsia" w:eastAsiaTheme="minorEastAsia" w:hAnsiTheme="minorEastAsia" w:cs="仿宋"/>
          <w:sz w:val="21"/>
          <w:szCs w:val="21"/>
        </w:rPr>
        <w:t>数据</w:t>
      </w:r>
    </w:p>
    <w:p w:rsidR="001C6C84" w:rsidRPr="009B0251" w:rsidRDefault="001C6C84">
      <w:pPr>
        <w:tabs>
          <w:tab w:val="center" w:pos="4988"/>
        </w:tabs>
        <w:spacing w:after="0" w:line="240" w:lineRule="auto"/>
        <w:ind w:left="0" w:firstLine="0"/>
        <w:jc w:val="both"/>
        <w:rPr>
          <w:rFonts w:ascii="仿宋" w:eastAsia="仿宋" w:hAnsi="仿宋" w:cs="仿宋"/>
          <w:b/>
        </w:rPr>
      </w:pPr>
    </w:p>
    <w:p w:rsidR="001C6C84" w:rsidRPr="009B0251" w:rsidRDefault="00FF3FAE">
      <w:pPr>
        <w:spacing w:after="0" w:line="240" w:lineRule="auto"/>
        <w:ind w:left="12" w:hangingChars="5" w:hanging="12"/>
        <w:rPr>
          <w:rFonts w:ascii="华文宋体" w:eastAsia="华文宋体" w:hAnsi="华文宋体" w:cs="华文宋体"/>
          <w:b/>
        </w:rPr>
      </w:pPr>
      <w:r w:rsidRPr="009B0251">
        <w:rPr>
          <w:rFonts w:ascii="华文宋体" w:eastAsia="华文宋体" w:hAnsi="华文宋体" w:cs="华文宋体"/>
          <w:b/>
        </w:rPr>
        <w:t>P4.规划管理水平</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遵循高等教育办学规律，依据自身定位，科学编制规划，合理量化各项发展指标。提高规划执行力，明确任务分工，强化各项保障措施，确保规划目标任务有效落实。维护规划的严肃性，按一定流程和要求调整规划。</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P5.教学质量保障水平</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高校在保障教学质量方面所做的工作及取得的成效，包括教学质量保障体系建设、教学质量监控实施、教学质量反馈与改进、教学质量信息及利用等方面。</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P6.财务管理水平</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高校财务管理以及内部审计工作开展情况。</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P7.生师比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专任教师折合数与在校学生折合数的比例，标准参照教育部2004年《普通高等学校基本办学条件指标（试行）》。</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P8.高层次人才数</w:t>
      </w:r>
    </w:p>
    <w:p w:rsid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处于</w:t>
      </w:r>
      <w:r w:rsidRPr="009B0251">
        <w:rPr>
          <w:rFonts w:asciiTheme="minorEastAsia" w:eastAsiaTheme="minorEastAsia" w:hAnsiTheme="minorEastAsia" w:cs="仿宋" w:hint="eastAsia"/>
          <w:sz w:val="21"/>
          <w:szCs w:val="21"/>
        </w:rPr>
        <w:t>学科</w:t>
      </w:r>
      <w:r w:rsidRPr="009B0251">
        <w:rPr>
          <w:rFonts w:asciiTheme="minorEastAsia" w:eastAsiaTheme="minorEastAsia" w:hAnsiTheme="minorEastAsia" w:cs="仿宋"/>
          <w:sz w:val="21"/>
          <w:szCs w:val="21"/>
        </w:rPr>
        <w:t>前沿且在国内外相关领域具有较高影响力的优秀人才数量。</w:t>
      </w:r>
    </w:p>
    <w:p w:rsid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b/>
          <w:sz w:val="21"/>
          <w:szCs w:val="21"/>
        </w:rPr>
        <w:lastRenderedPageBreak/>
        <w:t>第一类：</w:t>
      </w:r>
      <w:r w:rsidRPr="009B0251">
        <w:rPr>
          <w:rFonts w:asciiTheme="minorEastAsia" w:eastAsiaTheme="minorEastAsia" w:hAnsiTheme="minorEastAsia" w:cs="仿宋"/>
          <w:sz w:val="21"/>
          <w:szCs w:val="21"/>
        </w:rPr>
        <w:t>省部级及以上人才称号获得者。包括中国科学院院士、中国工程院院士、国务院学位委员会委员、国务院学科评议组成员、教育部社会科学委员会委员、国家教育咨询委员会委员、中国社会科学院学部委员、中组部“千人计划”入选者、长江学者特聘教授、国家杰出青年科学基金获得者、万人计划、青年“千人计划”、青年长江学者、国家优秀青年科学基金获得者、新世纪优秀人才、教育部高校青年教师奖获得者、百千万人才工程、国家级教学名师、中宣部“四个一批”人才称号获得者等。</w:t>
      </w:r>
    </w:p>
    <w:p w:rsid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b/>
          <w:sz w:val="21"/>
          <w:szCs w:val="21"/>
        </w:rPr>
        <w:t>第二类：</w:t>
      </w:r>
      <w:r w:rsidRPr="009B0251">
        <w:rPr>
          <w:rFonts w:asciiTheme="minorEastAsia" w:eastAsiaTheme="minorEastAsia" w:hAnsiTheme="minorEastAsia" w:cs="仿宋"/>
          <w:sz w:val="21"/>
          <w:szCs w:val="21"/>
        </w:rPr>
        <w:t>人文社会科学界、体育艺术界认定的人才。人文社会科学界选用艾瑞森中国校友会网《中国杰出人文社会科学家的学者与校友排名榜》中对杰出人文社会科学家的认定标准；体育艺术界，包括世界级运动员、运动健将、国家级教练员、国家级裁判员，国际知名或国家一级演员、导演、编导，金话筒奖、金鸡奖、百花奖获得者，青歌赛冠军等。</w:t>
      </w:r>
    </w:p>
    <w:p w:rsidR="001C6C84" w:rsidRP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b/>
          <w:sz w:val="21"/>
          <w:szCs w:val="21"/>
        </w:rPr>
        <w:t>第三类：</w:t>
      </w:r>
      <w:r w:rsidRPr="009B0251">
        <w:rPr>
          <w:rFonts w:asciiTheme="minorEastAsia" w:eastAsiaTheme="minorEastAsia" w:hAnsiTheme="minorEastAsia" w:cs="仿宋"/>
          <w:sz w:val="21"/>
          <w:szCs w:val="21"/>
        </w:rPr>
        <w:t>知名社会第三</w:t>
      </w:r>
      <w:proofErr w:type="gramStart"/>
      <w:r w:rsidRPr="009B0251">
        <w:rPr>
          <w:rFonts w:asciiTheme="minorEastAsia" w:eastAsiaTheme="minorEastAsia" w:hAnsiTheme="minorEastAsia" w:cs="仿宋"/>
          <w:sz w:val="21"/>
          <w:szCs w:val="21"/>
        </w:rPr>
        <w:t>方学术</w:t>
      </w:r>
      <w:proofErr w:type="gramEnd"/>
      <w:r w:rsidRPr="009B0251">
        <w:rPr>
          <w:rFonts w:asciiTheme="minorEastAsia" w:eastAsiaTheme="minorEastAsia" w:hAnsiTheme="minorEastAsia" w:cs="仿宋"/>
          <w:sz w:val="21"/>
          <w:szCs w:val="21"/>
        </w:rPr>
        <w:t>评价机构认定的人才。包括汤森路</w:t>
      </w:r>
      <w:proofErr w:type="gramStart"/>
      <w:r w:rsidRPr="009B0251">
        <w:rPr>
          <w:rFonts w:asciiTheme="minorEastAsia" w:eastAsiaTheme="minorEastAsia" w:hAnsiTheme="minorEastAsia" w:cs="仿宋"/>
          <w:sz w:val="21"/>
          <w:szCs w:val="21"/>
        </w:rPr>
        <w:t>透公司</w:t>
      </w:r>
      <w:proofErr w:type="gramEnd"/>
      <w:r w:rsidRPr="009B0251">
        <w:rPr>
          <w:rFonts w:asciiTheme="minorEastAsia" w:eastAsiaTheme="minorEastAsia" w:hAnsiTheme="minorEastAsia" w:cs="仿宋"/>
          <w:sz w:val="21"/>
          <w:szCs w:val="21"/>
        </w:rPr>
        <w:t>发布的“全球高被引科学家”、</w:t>
      </w:r>
      <w:proofErr w:type="gramStart"/>
      <w:r w:rsidRPr="009B0251">
        <w:rPr>
          <w:rFonts w:asciiTheme="minorEastAsia" w:eastAsiaTheme="minorEastAsia" w:hAnsiTheme="minorEastAsia" w:cs="仿宋"/>
          <w:sz w:val="21"/>
          <w:szCs w:val="21"/>
        </w:rPr>
        <w:t>爱思唯尔</w:t>
      </w:r>
      <w:proofErr w:type="gramEnd"/>
      <w:r w:rsidRPr="009B0251">
        <w:rPr>
          <w:rFonts w:asciiTheme="minorEastAsia" w:eastAsiaTheme="minorEastAsia" w:hAnsiTheme="minorEastAsia" w:cs="仿宋"/>
          <w:sz w:val="21"/>
          <w:szCs w:val="21"/>
        </w:rPr>
        <w:t>公司发布的“中国高被引学者”。</w:t>
      </w:r>
    </w:p>
    <w:p w:rsidR="001C6C84" w:rsidRP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第一类数据参考《高等教育质量监测国家数据平台（</w:t>
      </w:r>
      <w:r w:rsidR="00835E8F">
        <w:rPr>
          <w:rFonts w:asciiTheme="minorEastAsia" w:eastAsiaTheme="minorEastAsia" w:hAnsiTheme="minorEastAsia" w:cs="仿宋"/>
          <w:color w:val="FF0000"/>
          <w:sz w:val="21"/>
          <w:szCs w:val="21"/>
        </w:rPr>
        <w:t>本科院校教学基本状态数据库</w:t>
      </w:r>
      <w:r w:rsidRPr="0031562A">
        <w:rPr>
          <w:rFonts w:asciiTheme="minorEastAsia" w:eastAsiaTheme="minorEastAsia" w:hAnsiTheme="minorEastAsia" w:cs="仿宋"/>
          <w:color w:val="FF0000"/>
          <w:sz w:val="21"/>
          <w:szCs w:val="21"/>
        </w:rPr>
        <w:t>）》</w:t>
      </w:r>
      <w:r w:rsidRPr="009B0251">
        <w:rPr>
          <w:rFonts w:asciiTheme="minorEastAsia" w:eastAsiaTheme="minorEastAsia" w:hAnsiTheme="minorEastAsia" w:cs="仿宋"/>
          <w:sz w:val="21"/>
          <w:szCs w:val="21"/>
        </w:rPr>
        <w:t>《教育事业统计报表（高等教育）》；第二、三类数据来源于参评高校或第三方机构</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P9.高层次教学、研究团队数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以高层次人才为核心组建的教学和研究团队数，包括国家级教学团队、</w:t>
      </w:r>
      <w:r w:rsidRPr="009B0251">
        <w:rPr>
          <w:rFonts w:asciiTheme="minorEastAsia" w:eastAsiaTheme="minorEastAsia" w:hAnsiTheme="minorEastAsia" w:cs="仿宋" w:hint="eastAsia"/>
          <w:sz w:val="21"/>
          <w:szCs w:val="21"/>
        </w:rPr>
        <w:t>科技</w:t>
      </w:r>
      <w:proofErr w:type="gramStart"/>
      <w:r w:rsidRPr="009B0251">
        <w:rPr>
          <w:rFonts w:asciiTheme="minorEastAsia" w:eastAsiaTheme="minorEastAsia" w:hAnsiTheme="minorEastAsia" w:cs="仿宋" w:hint="eastAsia"/>
          <w:sz w:val="21"/>
          <w:szCs w:val="21"/>
        </w:rPr>
        <w:t>部创新</w:t>
      </w:r>
      <w:proofErr w:type="gramEnd"/>
      <w:r w:rsidRPr="009B0251">
        <w:rPr>
          <w:rFonts w:asciiTheme="minorEastAsia" w:eastAsiaTheme="minorEastAsia" w:hAnsiTheme="minorEastAsia" w:cs="仿宋" w:hint="eastAsia"/>
          <w:sz w:val="21"/>
          <w:szCs w:val="21"/>
        </w:rPr>
        <w:t>团队、</w:t>
      </w:r>
      <w:r w:rsidRPr="009B0251">
        <w:rPr>
          <w:rFonts w:asciiTheme="minorEastAsia" w:eastAsiaTheme="minorEastAsia" w:hAnsiTheme="minorEastAsia" w:cs="仿宋"/>
          <w:sz w:val="21"/>
          <w:szCs w:val="21"/>
        </w:rPr>
        <w:t>教育部创新团队、</w:t>
      </w:r>
      <w:r w:rsidRPr="009B0251">
        <w:rPr>
          <w:rFonts w:asciiTheme="minorEastAsia" w:eastAsiaTheme="minorEastAsia" w:hAnsiTheme="minorEastAsia" w:cs="仿宋" w:hint="eastAsia"/>
          <w:sz w:val="21"/>
          <w:szCs w:val="21"/>
        </w:rPr>
        <w:t>国防科技创新团队、</w:t>
      </w:r>
      <w:r w:rsidRPr="009B0251">
        <w:rPr>
          <w:rFonts w:asciiTheme="minorEastAsia" w:eastAsiaTheme="minorEastAsia" w:hAnsiTheme="minorEastAsia" w:cs="仿宋"/>
          <w:sz w:val="21"/>
          <w:szCs w:val="21"/>
        </w:rPr>
        <w:t>国家自然科学基金委创新研究群体。</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sidRPr="00835E8F">
        <w:rPr>
          <w:rFonts w:asciiTheme="minorEastAsia" w:eastAsiaTheme="minorEastAsia" w:hAnsiTheme="minorEastAsia" w:cs="仿宋" w:hint="eastAsia"/>
          <w:color w:val="FF0000"/>
          <w:sz w:val="21"/>
          <w:szCs w:val="21"/>
        </w:rPr>
        <w:t>（</w:t>
      </w:r>
      <w:r w:rsidR="00835E8F">
        <w:rPr>
          <w:rFonts w:asciiTheme="minorEastAsia" w:eastAsiaTheme="minorEastAsia" w:hAnsiTheme="minorEastAsia" w:cs="仿宋" w:hint="eastAsia"/>
          <w:color w:val="FF0000"/>
          <w:sz w:val="21"/>
          <w:szCs w:val="21"/>
        </w:rPr>
        <w:t>本科院校教学基本状态数据库</w:t>
      </w:r>
      <w:r w:rsidR="00835E8F" w:rsidRPr="00835E8F">
        <w:rPr>
          <w:rFonts w:asciiTheme="minorEastAsia" w:eastAsiaTheme="minorEastAsia" w:hAnsiTheme="minorEastAsia" w:cs="仿宋" w:hint="eastAsia"/>
          <w:color w:val="FF0000"/>
          <w:sz w:val="21"/>
          <w:szCs w:val="21"/>
        </w:rPr>
        <w:t>）</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P10.博士学位专任教师占比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具有博士学位的专任教师数占专任教师总数的比例。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rsidP="009B0251">
      <w:pPr>
        <w:tabs>
          <w:tab w:val="center" w:pos="4988"/>
        </w:tabs>
        <w:spacing w:after="0" w:line="240" w:lineRule="auto"/>
        <w:ind w:left="0" w:firstLine="0"/>
        <w:jc w:val="both"/>
        <w:rPr>
          <w:rFonts w:ascii="华文宋体" w:eastAsia="华文宋体" w:hAnsi="华文宋体" w:cs="华文宋体"/>
          <w:b/>
        </w:rPr>
      </w:pPr>
      <w:r>
        <w:rPr>
          <w:rFonts w:ascii="华文宋体" w:eastAsia="华文宋体" w:hAnsi="华文宋体" w:cs="华文宋体"/>
          <w:b/>
        </w:rPr>
        <w:t>P11.具有国（境）外学习工作经历的专任教师占比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具有国（境）外工作学习经历的专任教师数占专任教师总数的比例。国（境）外工作学习经历专任教师指有国（境）</w:t>
      </w:r>
      <w:proofErr w:type="gramStart"/>
      <w:r w:rsidRPr="009B0251">
        <w:rPr>
          <w:rFonts w:asciiTheme="minorEastAsia" w:eastAsiaTheme="minorEastAsia" w:hAnsiTheme="minorEastAsia" w:cs="仿宋"/>
          <w:sz w:val="21"/>
          <w:szCs w:val="21"/>
        </w:rPr>
        <w:t>外经历</w:t>
      </w:r>
      <w:proofErr w:type="gramEnd"/>
      <w:r w:rsidRPr="009B0251">
        <w:rPr>
          <w:rFonts w:asciiTheme="minorEastAsia" w:eastAsiaTheme="minorEastAsia" w:hAnsiTheme="minorEastAsia" w:cs="仿宋"/>
          <w:sz w:val="21"/>
          <w:szCs w:val="21"/>
        </w:rPr>
        <w:t>累计一年及以上者，即在国（境）外学习、工作、科研单次时长半年，总时长累计一年及以上。</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2</w:t>
      </w:r>
      <w:r>
        <w:rPr>
          <w:rFonts w:ascii="华文宋体" w:eastAsia="华文宋体" w:hAnsi="华文宋体" w:cs="华文宋体"/>
          <w:b/>
        </w:rPr>
        <w:t>.</w:t>
      </w:r>
      <w:r>
        <w:rPr>
          <w:rFonts w:ascii="华文宋体" w:eastAsia="华文宋体" w:hAnsi="华文宋体" w:cs="华文宋体" w:hint="eastAsia"/>
          <w:b/>
        </w:rPr>
        <w:t>师资队伍</w:t>
      </w:r>
      <w:proofErr w:type="gramStart"/>
      <w:r>
        <w:rPr>
          <w:rFonts w:ascii="华文宋体" w:eastAsia="华文宋体" w:hAnsi="华文宋体" w:cs="华文宋体" w:hint="eastAsia"/>
          <w:b/>
        </w:rPr>
        <w:t>异缘率</w:t>
      </w:r>
      <w:proofErr w:type="gramEnd"/>
    </w:p>
    <w:p w:rsidR="001C6C84" w:rsidRPr="009B0251" w:rsidRDefault="00FF3FAE" w:rsidP="009B0251">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hint="eastAsia"/>
          <w:sz w:val="21"/>
          <w:szCs w:val="21"/>
        </w:rPr>
        <w:t>最后学历（学位）为非本校获得的专任教师占比</w:t>
      </w:r>
      <w:r w:rsidRPr="009B0251">
        <w:rPr>
          <w:rFonts w:asciiTheme="minorEastAsia" w:eastAsiaTheme="minorEastAsia" w:hAnsiTheme="minorEastAsia" w:cs="仿宋"/>
          <w:sz w:val="21"/>
          <w:szCs w:val="21"/>
        </w:rPr>
        <w:t>。</w:t>
      </w:r>
    </w:p>
    <w:p w:rsidR="001C6C84" w:rsidRPr="009B0251" w:rsidRDefault="00FF3FAE" w:rsidP="009B0251">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3</w:t>
      </w:r>
      <w:r>
        <w:rPr>
          <w:rFonts w:ascii="华文宋体" w:eastAsia="华文宋体" w:hAnsi="华文宋体" w:cs="华文宋体"/>
          <w:b/>
        </w:rPr>
        <w:t>.本科生生均课程数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为本科生开设的课程门数与在校全日制本科生人数的比值。</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sidRPr="00835E8F">
        <w:rPr>
          <w:rFonts w:asciiTheme="minorEastAsia" w:eastAsiaTheme="minorEastAsia" w:hAnsiTheme="minorEastAsia" w:cs="仿宋" w:hint="eastAsia"/>
          <w:color w:val="FF0000"/>
          <w:sz w:val="21"/>
          <w:szCs w:val="21"/>
        </w:rPr>
        <w:t>（</w:t>
      </w:r>
      <w:r w:rsidR="00835E8F">
        <w:rPr>
          <w:rFonts w:asciiTheme="minorEastAsia" w:eastAsiaTheme="minorEastAsia" w:hAnsiTheme="minorEastAsia" w:cs="仿宋" w:hint="eastAsia"/>
          <w:color w:val="FF0000"/>
          <w:sz w:val="21"/>
          <w:szCs w:val="21"/>
        </w:rPr>
        <w:t>本科院校教学基本状态数据库</w:t>
      </w:r>
      <w:r w:rsidR="00835E8F" w:rsidRPr="00835E8F">
        <w:rPr>
          <w:rFonts w:asciiTheme="minorEastAsia" w:eastAsiaTheme="minorEastAsia" w:hAnsiTheme="minorEastAsia" w:cs="仿宋" w:hint="eastAsia"/>
          <w:color w:val="FF0000"/>
          <w:sz w:val="21"/>
          <w:szCs w:val="21"/>
        </w:rPr>
        <w:t>）</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4</w:t>
      </w:r>
      <w:r>
        <w:rPr>
          <w:rFonts w:ascii="华文宋体" w:eastAsia="华文宋体" w:hAnsi="华文宋体" w:cs="华文宋体"/>
          <w:b/>
        </w:rPr>
        <w:t>.国家级“</w:t>
      </w:r>
      <w:r>
        <w:rPr>
          <w:rFonts w:ascii="华文宋体" w:eastAsia="华文宋体" w:hAnsi="华文宋体" w:cs="华文宋体" w:hint="eastAsia"/>
          <w:b/>
        </w:rPr>
        <w:t>金课”</w:t>
      </w:r>
      <w:r>
        <w:rPr>
          <w:rFonts w:ascii="华文宋体" w:eastAsia="华文宋体" w:hAnsi="华文宋体" w:cs="华文宋体"/>
          <w:b/>
        </w:rPr>
        <w:t>数</w:t>
      </w:r>
    </w:p>
    <w:p w:rsidR="001C6C84" w:rsidRPr="00835E8F" w:rsidRDefault="00FF3FAE">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9B0251">
        <w:rPr>
          <w:rFonts w:asciiTheme="minorEastAsia" w:eastAsiaTheme="minorEastAsia" w:hAnsiTheme="minorEastAsia" w:cs="仿宋" w:hint="eastAsia"/>
          <w:b/>
          <w:sz w:val="21"/>
          <w:szCs w:val="21"/>
        </w:rPr>
        <w:t>定义</w:t>
      </w:r>
      <w:r w:rsidRPr="00835E8F">
        <w:rPr>
          <w:rFonts w:asciiTheme="minorEastAsia" w:eastAsiaTheme="minorEastAsia" w:hAnsiTheme="minorEastAsia" w:cs="仿宋" w:hint="eastAsia"/>
          <w:b/>
          <w:color w:val="FF0000"/>
          <w:sz w:val="21"/>
          <w:szCs w:val="21"/>
        </w:rPr>
        <w:t>：</w:t>
      </w:r>
      <w:r w:rsidRPr="00835E8F">
        <w:rPr>
          <w:rFonts w:asciiTheme="minorEastAsia" w:eastAsiaTheme="minorEastAsia" w:hAnsiTheme="minorEastAsia" w:cs="仿宋" w:hint="eastAsia"/>
          <w:color w:val="FF0000"/>
          <w:sz w:val="21"/>
          <w:szCs w:val="21"/>
        </w:rPr>
        <w:t>又称</w:t>
      </w:r>
      <w:r w:rsidR="00835E8F" w:rsidRPr="00835E8F">
        <w:rPr>
          <w:rFonts w:asciiTheme="minorEastAsia" w:eastAsiaTheme="minorEastAsia" w:hAnsiTheme="minorEastAsia" w:cs="仿宋" w:hint="eastAsia"/>
          <w:color w:val="FF0000"/>
          <w:sz w:val="21"/>
          <w:szCs w:val="21"/>
        </w:rPr>
        <w:t>“一流课程”</w:t>
      </w:r>
      <w:r w:rsidRPr="00835E8F">
        <w:rPr>
          <w:rFonts w:asciiTheme="minorEastAsia" w:eastAsiaTheme="minorEastAsia" w:hAnsiTheme="minorEastAsia" w:cs="仿宋" w:hint="eastAsia"/>
          <w:color w:val="FF0000"/>
          <w:sz w:val="21"/>
          <w:szCs w:val="21"/>
        </w:rPr>
        <w:t>，是指</w:t>
      </w:r>
      <w:r w:rsidR="00835E8F" w:rsidRPr="00835E8F">
        <w:rPr>
          <w:rFonts w:asciiTheme="minorEastAsia" w:eastAsiaTheme="minorEastAsia" w:hAnsiTheme="minorEastAsia" w:cs="仿宋" w:hint="eastAsia"/>
          <w:color w:val="FF0000"/>
          <w:sz w:val="21"/>
          <w:szCs w:val="21"/>
        </w:rPr>
        <w:t>入选</w:t>
      </w:r>
      <w:r w:rsidR="00835E8F" w:rsidRPr="00835E8F">
        <w:rPr>
          <w:rFonts w:asciiTheme="minorEastAsia" w:eastAsiaTheme="minorEastAsia" w:hAnsiTheme="minorEastAsia" w:cs="仿宋"/>
          <w:color w:val="FF0000"/>
          <w:sz w:val="21"/>
          <w:szCs w:val="21"/>
        </w:rPr>
        <w:t>国家一流课程</w:t>
      </w:r>
      <w:r w:rsidRPr="00835E8F">
        <w:rPr>
          <w:rFonts w:asciiTheme="minorEastAsia" w:eastAsiaTheme="minorEastAsia" w:hAnsiTheme="minorEastAsia" w:cs="仿宋" w:hint="eastAsia"/>
          <w:color w:val="FF0000"/>
          <w:sz w:val="21"/>
          <w:szCs w:val="21"/>
        </w:rPr>
        <w:t>“</w:t>
      </w:r>
      <w:r w:rsidR="00835E8F" w:rsidRPr="00835E8F">
        <w:rPr>
          <w:rFonts w:asciiTheme="minorEastAsia" w:eastAsiaTheme="minorEastAsia" w:hAnsiTheme="minorEastAsia" w:cs="仿宋" w:hint="eastAsia"/>
          <w:color w:val="FF0000"/>
          <w:sz w:val="21"/>
          <w:szCs w:val="21"/>
        </w:rPr>
        <w:t>双万</w:t>
      </w:r>
      <w:r w:rsidRPr="00835E8F">
        <w:rPr>
          <w:rFonts w:asciiTheme="minorEastAsia" w:eastAsiaTheme="minorEastAsia" w:hAnsiTheme="minorEastAsia" w:cs="仿宋" w:hint="eastAsia"/>
          <w:color w:val="FF0000"/>
          <w:sz w:val="21"/>
          <w:szCs w:val="21"/>
        </w:rPr>
        <w:t>”计划</w:t>
      </w:r>
      <w:r w:rsidR="00835E8F" w:rsidRPr="00835E8F">
        <w:rPr>
          <w:rFonts w:asciiTheme="minorEastAsia" w:eastAsiaTheme="minorEastAsia" w:hAnsiTheme="minorEastAsia" w:cs="仿宋" w:hint="eastAsia"/>
          <w:color w:val="FF0000"/>
          <w:sz w:val="21"/>
          <w:szCs w:val="21"/>
        </w:rPr>
        <w:t>的</w:t>
      </w:r>
      <w:r w:rsidR="00835E8F" w:rsidRPr="00835E8F">
        <w:rPr>
          <w:rFonts w:asciiTheme="minorEastAsia" w:eastAsiaTheme="minorEastAsia" w:hAnsiTheme="minorEastAsia" w:cs="仿宋"/>
          <w:color w:val="FF0000"/>
          <w:sz w:val="21"/>
          <w:szCs w:val="21"/>
        </w:rPr>
        <w:t>课程</w:t>
      </w:r>
      <w:r w:rsidR="00835E8F" w:rsidRPr="00835E8F">
        <w:rPr>
          <w:rFonts w:asciiTheme="minorEastAsia" w:eastAsiaTheme="minorEastAsia" w:hAnsiTheme="minorEastAsia" w:cs="仿宋" w:hint="eastAsia"/>
          <w:color w:val="FF0000"/>
          <w:sz w:val="21"/>
          <w:szCs w:val="21"/>
        </w:rPr>
        <w:t>数量。包括</w:t>
      </w:r>
      <w:r w:rsidR="00835E8F" w:rsidRPr="00835E8F">
        <w:rPr>
          <w:rFonts w:asciiTheme="minorEastAsia" w:eastAsiaTheme="minorEastAsia" w:hAnsiTheme="minorEastAsia" w:cs="仿宋"/>
          <w:color w:val="FF0000"/>
          <w:sz w:val="21"/>
          <w:szCs w:val="21"/>
        </w:rPr>
        <w:t>线上、线下、线上线下混合、虚拟仿真</w:t>
      </w:r>
      <w:r w:rsidR="00835E8F" w:rsidRPr="00835E8F">
        <w:rPr>
          <w:rFonts w:asciiTheme="minorEastAsia" w:eastAsiaTheme="minorEastAsia" w:hAnsiTheme="minorEastAsia" w:cs="仿宋" w:hint="eastAsia"/>
          <w:color w:val="FF0000"/>
          <w:sz w:val="21"/>
          <w:szCs w:val="21"/>
        </w:rPr>
        <w:t>项目</w:t>
      </w:r>
      <w:r w:rsidR="00835E8F" w:rsidRPr="00835E8F">
        <w:rPr>
          <w:rFonts w:asciiTheme="minorEastAsia" w:eastAsiaTheme="minorEastAsia" w:hAnsiTheme="minorEastAsia" w:cs="仿宋"/>
          <w:color w:val="FF0000"/>
          <w:sz w:val="21"/>
          <w:szCs w:val="21"/>
        </w:rPr>
        <w:t>及社会实践</w:t>
      </w:r>
      <w:r w:rsidR="00835E8F" w:rsidRPr="00835E8F">
        <w:rPr>
          <w:rFonts w:asciiTheme="minorEastAsia" w:eastAsiaTheme="minorEastAsia" w:hAnsiTheme="minorEastAsia" w:cs="仿宋" w:hint="eastAsia"/>
          <w:color w:val="FF0000"/>
          <w:sz w:val="21"/>
          <w:szCs w:val="21"/>
        </w:rPr>
        <w:t>5中</w:t>
      </w:r>
      <w:r w:rsidR="00835E8F" w:rsidRPr="00835E8F">
        <w:rPr>
          <w:rFonts w:asciiTheme="minorEastAsia" w:eastAsiaTheme="minorEastAsia" w:hAnsiTheme="minorEastAsia" w:cs="仿宋"/>
          <w:color w:val="FF0000"/>
          <w:sz w:val="21"/>
          <w:szCs w:val="21"/>
        </w:rPr>
        <w:t>类型</w:t>
      </w:r>
      <w:r w:rsidRPr="00835E8F">
        <w:rPr>
          <w:rFonts w:asciiTheme="minorEastAsia" w:eastAsiaTheme="minorEastAsia" w:hAnsiTheme="minorEastAsia" w:cs="仿宋"/>
          <w:color w:val="FF0000"/>
          <w:sz w:val="21"/>
          <w:szCs w:val="21"/>
        </w:rPr>
        <w:t>。</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00835E8F">
        <w:rPr>
          <w:rFonts w:asciiTheme="minorEastAsia" w:eastAsiaTheme="minorEastAsia" w:hAnsiTheme="minorEastAsia" w:cs="仿宋" w:hint="eastAsia"/>
          <w:sz w:val="21"/>
          <w:szCs w:val="21"/>
        </w:rPr>
        <w:t>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5</w:t>
      </w:r>
      <w:r>
        <w:rPr>
          <w:rFonts w:ascii="华文宋体" w:eastAsia="华文宋体" w:hAnsi="华文宋体" w:cs="华文宋体"/>
          <w:b/>
        </w:rPr>
        <w:t>.国家级规划教材、精品教材数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教师作为第一作者公开出版的，列入教育部认定的国家级规划教材、精品教材名录的教材数。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Pr="00835E8F">
        <w:rPr>
          <w:rFonts w:asciiTheme="minorEastAsia" w:eastAsiaTheme="minorEastAsia" w:hAnsiTheme="minorEastAsia" w:cs="仿宋"/>
          <w:color w:val="FF0000"/>
          <w:sz w:val="21"/>
          <w:szCs w:val="21"/>
        </w:rPr>
        <w:t>（</w:t>
      </w:r>
      <w:r w:rsidR="00835E8F" w:rsidRPr="00835E8F">
        <w:rPr>
          <w:rFonts w:asciiTheme="minorEastAsia" w:eastAsiaTheme="minorEastAsia" w:hAnsiTheme="minorEastAsia" w:cs="仿宋"/>
          <w:color w:val="FF0000"/>
          <w:sz w:val="21"/>
          <w:szCs w:val="21"/>
        </w:rPr>
        <w:t>本科院校教学基本状态数据库</w:t>
      </w:r>
      <w:r w:rsidRPr="00835E8F">
        <w:rPr>
          <w:rFonts w:asciiTheme="minorEastAsia" w:eastAsiaTheme="minorEastAsia" w:hAnsiTheme="minorEastAsia" w:cs="仿宋"/>
          <w:color w:val="FF0000"/>
          <w:sz w:val="21"/>
          <w:szCs w:val="21"/>
        </w:rPr>
        <w:t>）</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6</w:t>
      </w:r>
      <w:r>
        <w:rPr>
          <w:rFonts w:ascii="华文宋体" w:eastAsia="华文宋体" w:hAnsi="华文宋体" w:cs="华文宋体"/>
          <w:b/>
        </w:rPr>
        <w:t>.生均图书流通量、生</w:t>
      </w:r>
      <w:proofErr w:type="gramStart"/>
      <w:r>
        <w:rPr>
          <w:rFonts w:ascii="华文宋体" w:eastAsia="华文宋体" w:hAnsi="华文宋体" w:cs="华文宋体"/>
          <w:b/>
        </w:rPr>
        <w:t>均电子</w:t>
      </w:r>
      <w:proofErr w:type="gramEnd"/>
      <w:r>
        <w:rPr>
          <w:rFonts w:ascii="华文宋体" w:eastAsia="华文宋体" w:hAnsi="华文宋体" w:cs="华文宋体"/>
          <w:b/>
        </w:rPr>
        <w:t>资源访问量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lastRenderedPageBreak/>
        <w:t>定义：</w:t>
      </w:r>
      <w:r w:rsidRPr="009B0251">
        <w:rPr>
          <w:rFonts w:asciiTheme="minorEastAsia" w:eastAsiaTheme="minorEastAsia" w:hAnsiTheme="minorEastAsia" w:cs="仿宋"/>
          <w:sz w:val="21"/>
          <w:szCs w:val="21"/>
        </w:rPr>
        <w:t>生均图书流通量指全日制在校生年度</w:t>
      </w:r>
      <w:proofErr w:type="gramStart"/>
      <w:r w:rsidRPr="009B0251">
        <w:rPr>
          <w:rFonts w:asciiTheme="minorEastAsia" w:eastAsiaTheme="minorEastAsia" w:hAnsiTheme="minorEastAsia" w:cs="仿宋"/>
          <w:sz w:val="21"/>
          <w:szCs w:val="21"/>
        </w:rPr>
        <w:t>内在学校</w:t>
      </w:r>
      <w:proofErr w:type="gramEnd"/>
      <w:r w:rsidRPr="009B0251">
        <w:rPr>
          <w:rFonts w:asciiTheme="minorEastAsia" w:eastAsiaTheme="minorEastAsia" w:hAnsiTheme="minorEastAsia" w:cs="仿宋"/>
          <w:sz w:val="21"/>
          <w:szCs w:val="21"/>
        </w:rPr>
        <w:t>图书馆及各院（系）图书室借出图书总次数与全日制在校生数的比值。生</w:t>
      </w:r>
      <w:proofErr w:type="gramStart"/>
      <w:r w:rsidRPr="009B0251">
        <w:rPr>
          <w:rFonts w:asciiTheme="minorEastAsia" w:eastAsiaTheme="minorEastAsia" w:hAnsiTheme="minorEastAsia" w:cs="仿宋"/>
          <w:sz w:val="21"/>
          <w:szCs w:val="21"/>
        </w:rPr>
        <w:t>均电子</w:t>
      </w:r>
      <w:proofErr w:type="gramEnd"/>
      <w:r w:rsidRPr="009B0251">
        <w:rPr>
          <w:rFonts w:asciiTheme="minorEastAsia" w:eastAsiaTheme="minorEastAsia" w:hAnsiTheme="minorEastAsia" w:cs="仿宋"/>
          <w:sz w:val="21"/>
          <w:szCs w:val="21"/>
        </w:rPr>
        <w:t>资源</w:t>
      </w:r>
      <w:proofErr w:type="gramStart"/>
      <w:r w:rsidRPr="009B0251">
        <w:rPr>
          <w:rFonts w:asciiTheme="minorEastAsia" w:eastAsiaTheme="minorEastAsia" w:hAnsiTheme="minorEastAsia" w:cs="仿宋"/>
          <w:sz w:val="21"/>
          <w:szCs w:val="21"/>
        </w:rPr>
        <w:t>访问量指全日制</w:t>
      </w:r>
      <w:proofErr w:type="gramEnd"/>
      <w:r w:rsidRPr="009B0251">
        <w:rPr>
          <w:rFonts w:asciiTheme="minorEastAsia" w:eastAsiaTheme="minorEastAsia" w:hAnsiTheme="minorEastAsia" w:cs="仿宋"/>
          <w:sz w:val="21"/>
          <w:szCs w:val="21"/>
        </w:rPr>
        <w:t>在校生年度</w:t>
      </w:r>
      <w:proofErr w:type="gramStart"/>
      <w:r w:rsidRPr="009B0251">
        <w:rPr>
          <w:rFonts w:asciiTheme="minorEastAsia" w:eastAsiaTheme="minorEastAsia" w:hAnsiTheme="minorEastAsia" w:cs="仿宋"/>
          <w:sz w:val="21"/>
          <w:szCs w:val="21"/>
        </w:rPr>
        <w:t>内在学校</w:t>
      </w:r>
      <w:proofErr w:type="gramEnd"/>
      <w:r w:rsidRPr="009B0251">
        <w:rPr>
          <w:rFonts w:asciiTheme="minorEastAsia" w:eastAsiaTheme="minorEastAsia" w:hAnsiTheme="minorEastAsia" w:cs="仿宋"/>
          <w:sz w:val="21"/>
          <w:szCs w:val="21"/>
        </w:rPr>
        <w:t>图书馆及各院（系）图书室电子资源的</w:t>
      </w:r>
      <w:proofErr w:type="gramStart"/>
      <w:r w:rsidRPr="009B0251">
        <w:rPr>
          <w:rFonts w:asciiTheme="minorEastAsia" w:eastAsiaTheme="minorEastAsia" w:hAnsiTheme="minorEastAsia" w:cs="仿宋"/>
          <w:sz w:val="21"/>
          <w:szCs w:val="21"/>
        </w:rPr>
        <w:t>访问总</w:t>
      </w:r>
      <w:proofErr w:type="gramEnd"/>
      <w:r w:rsidRPr="009B0251">
        <w:rPr>
          <w:rFonts w:asciiTheme="minorEastAsia" w:eastAsiaTheme="minorEastAsia" w:hAnsiTheme="minorEastAsia" w:cs="仿宋"/>
          <w:sz w:val="21"/>
          <w:szCs w:val="21"/>
        </w:rPr>
        <w:t>次数与全日制在校生数的比值。</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7</w:t>
      </w:r>
      <w:r>
        <w:rPr>
          <w:rFonts w:ascii="华文宋体" w:eastAsia="华文宋体" w:hAnsi="华文宋体" w:cs="华文宋体"/>
          <w:b/>
        </w:rPr>
        <w:t>.国家级教学、科研、实验平台数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开展教学、科研和实验的各类国家级平台数</w:t>
      </w:r>
      <w:r w:rsidR="00F431D0">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包括</w:t>
      </w:r>
      <w:r w:rsidRPr="009B0251">
        <w:rPr>
          <w:rFonts w:asciiTheme="minorEastAsia" w:eastAsiaTheme="minorEastAsia" w:hAnsiTheme="minorEastAsia" w:cs="仿宋" w:hint="eastAsia"/>
          <w:sz w:val="21"/>
          <w:szCs w:val="21"/>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sidRPr="009B0251">
        <w:rPr>
          <w:rFonts w:asciiTheme="minorEastAsia" w:eastAsiaTheme="minorEastAsia" w:hAnsiTheme="minorEastAsia" w:cs="仿宋"/>
          <w:sz w:val="21"/>
          <w:szCs w:val="21"/>
        </w:rPr>
        <w:t>、高等学校创新能力提升计划（简称“2011计划”）、高等学校学科创新引智计划（简称“111计划”）、国家高端智库、教育部高等学校人文社会科学重点研究基地。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8</w:t>
      </w:r>
      <w:r>
        <w:rPr>
          <w:rFonts w:ascii="华文宋体" w:eastAsia="华文宋体" w:hAnsi="华文宋体" w:cs="华文宋体"/>
          <w:b/>
        </w:rPr>
        <w:t>.创新创业</w:t>
      </w:r>
      <w:r>
        <w:rPr>
          <w:rFonts w:ascii="华文宋体" w:eastAsia="华文宋体" w:hAnsi="华文宋体" w:cs="华文宋体" w:hint="eastAsia"/>
          <w:b/>
        </w:rPr>
        <w:t>教育</w:t>
      </w:r>
      <w:r>
        <w:rPr>
          <w:rFonts w:ascii="华文宋体" w:eastAsia="华文宋体" w:hAnsi="华文宋体" w:cs="华文宋体"/>
          <w:b/>
        </w:rPr>
        <w:t>示范基地数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获得省部级及以上创新创业示范基地的数量</w:t>
      </w:r>
      <w:r w:rsidR="00F431D0">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包括“大众创业万众创新示范基地”“全国创新创业典型经验高校”“全国/</w:t>
      </w:r>
      <w:r w:rsidRPr="009B0251">
        <w:rPr>
          <w:rFonts w:asciiTheme="minorEastAsia" w:eastAsiaTheme="minorEastAsia" w:hAnsiTheme="minorEastAsia" w:cs="仿宋" w:hint="eastAsia"/>
          <w:sz w:val="21"/>
          <w:szCs w:val="21"/>
        </w:rPr>
        <w:t>吉林省</w:t>
      </w:r>
      <w:r w:rsidRPr="009B0251">
        <w:rPr>
          <w:rFonts w:asciiTheme="minorEastAsia" w:eastAsiaTheme="minorEastAsia" w:hAnsiTheme="minorEastAsia" w:cs="仿宋"/>
          <w:sz w:val="21"/>
          <w:szCs w:val="21"/>
        </w:rPr>
        <w:t>深化创新创业教育改革示范校”“全国大学生创业示范园”以及其他省部级及以上基地等。</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P1</w:t>
      </w:r>
      <w:r>
        <w:rPr>
          <w:rFonts w:ascii="华文宋体" w:eastAsia="华文宋体" w:hAnsi="华文宋体" w:cs="华文宋体" w:hint="eastAsia"/>
          <w:b/>
        </w:rPr>
        <w:t>9</w:t>
      </w:r>
      <w:r>
        <w:rPr>
          <w:rFonts w:ascii="华文宋体" w:eastAsia="华文宋体" w:hAnsi="华文宋体" w:cs="华文宋体"/>
          <w:b/>
        </w:rPr>
        <w:t>.师均</w:t>
      </w:r>
      <w:r>
        <w:rPr>
          <w:rFonts w:ascii="华文宋体" w:eastAsia="华文宋体" w:hAnsi="华文宋体" w:cs="华文宋体" w:hint="eastAsia"/>
          <w:b/>
        </w:rPr>
        <w:t>纵向</w:t>
      </w:r>
      <w:r>
        <w:rPr>
          <w:rFonts w:ascii="华文宋体" w:eastAsia="华文宋体" w:hAnsi="华文宋体" w:cs="华文宋体"/>
          <w:b/>
        </w:rPr>
        <w:t>科研经费</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hint="eastAsia"/>
          <w:sz w:val="21"/>
          <w:szCs w:val="21"/>
        </w:rPr>
        <w:t>纵向</w:t>
      </w:r>
      <w:r w:rsidRPr="009B0251">
        <w:rPr>
          <w:rFonts w:asciiTheme="minorEastAsia" w:eastAsiaTheme="minorEastAsia" w:hAnsiTheme="minorEastAsia" w:cs="仿宋"/>
          <w:sz w:val="21"/>
          <w:szCs w:val="21"/>
        </w:rPr>
        <w:t>科技经费拨入总额与专任教师数的比值。普通高校</w:t>
      </w:r>
      <w:r w:rsidRPr="009B0251">
        <w:rPr>
          <w:rFonts w:asciiTheme="minorEastAsia" w:eastAsiaTheme="minorEastAsia" w:hAnsiTheme="minorEastAsia" w:cs="仿宋" w:hint="eastAsia"/>
          <w:sz w:val="21"/>
          <w:szCs w:val="21"/>
        </w:rPr>
        <w:t>纵向</w:t>
      </w:r>
      <w:r w:rsidRPr="009B0251">
        <w:rPr>
          <w:rFonts w:asciiTheme="minorEastAsia" w:eastAsiaTheme="minorEastAsia" w:hAnsiTheme="minorEastAsia" w:cs="仿宋"/>
          <w:sz w:val="21"/>
          <w:szCs w:val="21"/>
        </w:rPr>
        <w:t>科技经费拨入总额包括投入科技研究的科研事业费、主管部门专项费、其他政府部门专项费。</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参考《普通高等学校科技统计年报》</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w:t>
      </w:r>
      <w:r>
        <w:rPr>
          <w:rFonts w:ascii="华文宋体" w:eastAsia="华文宋体" w:hAnsi="华文宋体" w:cs="华文宋体" w:hint="eastAsia"/>
          <w:b/>
        </w:rPr>
        <w:t>20</w:t>
      </w:r>
      <w:r>
        <w:rPr>
          <w:rFonts w:ascii="华文宋体" w:eastAsia="华文宋体" w:hAnsi="华文宋体" w:cs="华文宋体"/>
          <w:b/>
        </w:rPr>
        <w:t>.师均新增国家级科研项目数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新增立项的国家级科研项目数与专任教师数的比值。国家级新增立项科研项目包括科技部项目、</w:t>
      </w:r>
      <w:r w:rsidRPr="009B0251">
        <w:rPr>
          <w:rFonts w:asciiTheme="minorEastAsia" w:eastAsiaTheme="minorEastAsia" w:hAnsiTheme="minorEastAsia" w:cs="仿宋" w:hint="eastAsia"/>
          <w:sz w:val="21"/>
          <w:szCs w:val="21"/>
        </w:rPr>
        <w:t>军委科技</w:t>
      </w:r>
      <w:proofErr w:type="gramStart"/>
      <w:r w:rsidRPr="009B0251">
        <w:rPr>
          <w:rFonts w:asciiTheme="minorEastAsia" w:eastAsiaTheme="minorEastAsia" w:hAnsiTheme="minorEastAsia" w:cs="仿宋" w:hint="eastAsia"/>
          <w:sz w:val="21"/>
          <w:szCs w:val="21"/>
        </w:rPr>
        <w:t>委项目</w:t>
      </w:r>
      <w:proofErr w:type="gramEnd"/>
      <w:r w:rsidRPr="009B0251">
        <w:rPr>
          <w:rFonts w:asciiTheme="minorEastAsia" w:eastAsiaTheme="minorEastAsia" w:hAnsiTheme="minorEastAsia" w:cs="仿宋" w:hint="eastAsia"/>
          <w:sz w:val="21"/>
          <w:szCs w:val="21"/>
        </w:rPr>
        <w:t>和军委装备发展部项目、</w:t>
      </w:r>
      <w:r w:rsidRPr="009B0251">
        <w:rPr>
          <w:rFonts w:asciiTheme="minorEastAsia" w:eastAsiaTheme="minorEastAsia" w:hAnsiTheme="minorEastAsia" w:cs="仿宋"/>
          <w:sz w:val="21"/>
          <w:szCs w:val="21"/>
        </w:rPr>
        <w:t>国家自然科学基金项目和国家社会科学基金项目</w:t>
      </w:r>
      <w:r w:rsidRPr="009B0251">
        <w:rPr>
          <w:rFonts w:asciiTheme="minorEastAsia" w:eastAsiaTheme="minorEastAsia" w:hAnsiTheme="minorEastAsia" w:cs="仿宋" w:hint="eastAsia"/>
          <w:sz w:val="21"/>
          <w:szCs w:val="21"/>
        </w:rPr>
        <w:t>、国防科工局项目</w:t>
      </w:r>
      <w:r w:rsidRPr="009B0251">
        <w:rPr>
          <w:rFonts w:asciiTheme="minorEastAsia" w:eastAsiaTheme="minorEastAsia" w:hAnsiTheme="minorEastAsia" w:cs="仿宋"/>
          <w:sz w:val="21"/>
          <w:szCs w:val="21"/>
        </w:rPr>
        <w:t>。</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参考《普通高等学校科技统计年报》《高等教育质量监测国家数据平台（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1</w:t>
      </w:r>
      <w:r>
        <w:rPr>
          <w:rFonts w:ascii="华文宋体" w:eastAsia="华文宋体" w:hAnsi="华文宋体" w:cs="华文宋体"/>
          <w:b/>
        </w:rPr>
        <w:t>.教授为本科生授课比例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为本校本科生授课的教授人数在全校教授总人数中所占的比例。教授授课时间每学期不少</w:t>
      </w:r>
      <w:r w:rsidRPr="00B56718">
        <w:rPr>
          <w:rFonts w:asciiTheme="minorEastAsia" w:eastAsiaTheme="minorEastAsia" w:hAnsiTheme="minorEastAsia" w:cs="仿宋"/>
          <w:color w:val="FF0000"/>
          <w:sz w:val="21"/>
          <w:szCs w:val="21"/>
        </w:rPr>
        <w:t>于54</w:t>
      </w:r>
      <w:r w:rsidRPr="009B0251">
        <w:rPr>
          <w:rFonts w:asciiTheme="minorEastAsia" w:eastAsiaTheme="minorEastAsia" w:hAnsiTheme="minorEastAsia" w:cs="仿宋"/>
          <w:sz w:val="21"/>
          <w:szCs w:val="21"/>
        </w:rPr>
        <w:t>课时。</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2.</w:t>
      </w:r>
      <w:r>
        <w:rPr>
          <w:rFonts w:ascii="华文宋体" w:eastAsia="华文宋体" w:hAnsi="华文宋体" w:cs="华文宋体"/>
          <w:b/>
        </w:rPr>
        <w:t>学生获国家级奖项数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在校学生在国内外重大赛事和活动中获得国家级奖项的数量。主要包括：</w:t>
      </w:r>
    </w:p>
    <w:p w:rsid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(1)</w:t>
      </w:r>
      <w:r w:rsidRPr="009B0251">
        <w:rPr>
          <w:rFonts w:asciiTheme="minorEastAsia" w:eastAsiaTheme="minorEastAsia" w:hAnsiTheme="minorEastAsia" w:cs="仿宋"/>
          <w:b/>
          <w:sz w:val="21"/>
          <w:szCs w:val="21"/>
        </w:rPr>
        <w:t>学科竞赛获奖：</w:t>
      </w:r>
      <w:r w:rsidRPr="009B0251">
        <w:rPr>
          <w:rFonts w:asciiTheme="minorEastAsia" w:eastAsiaTheme="minorEastAsia" w:hAnsiTheme="minorEastAsia" w:cs="仿宋"/>
          <w:sz w:val="21"/>
          <w:szCs w:val="21"/>
        </w:rPr>
        <w:t>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rsid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(2)</w:t>
      </w:r>
      <w:r w:rsidRPr="009B0251">
        <w:rPr>
          <w:rFonts w:asciiTheme="minorEastAsia" w:eastAsiaTheme="minorEastAsia" w:hAnsiTheme="minorEastAsia" w:cs="仿宋"/>
          <w:b/>
          <w:sz w:val="21"/>
          <w:szCs w:val="21"/>
        </w:rPr>
        <w:t>创新活动、技能竞赛获奖：</w:t>
      </w:r>
      <w:r w:rsidRPr="009B0251">
        <w:rPr>
          <w:rFonts w:asciiTheme="minorEastAsia" w:eastAsiaTheme="minorEastAsia" w:hAnsiTheme="minorEastAsia" w:cs="仿宋"/>
          <w:sz w:val="21"/>
          <w:szCs w:val="21"/>
        </w:rPr>
        <w:t>在国内外的创新、技能竞赛中获得的国家级奖项数。</w:t>
      </w:r>
    </w:p>
    <w:p w:rsidR="001C6C84" w:rsidRPr="009B0251" w:rsidRDefault="00FF3FAE" w:rsidP="009B0251">
      <w:pPr>
        <w:tabs>
          <w:tab w:val="center" w:pos="4988"/>
        </w:tabs>
        <w:spacing w:after="0" w:line="240" w:lineRule="auto"/>
        <w:ind w:left="0" w:firstLineChars="150" w:firstLine="316"/>
        <w:jc w:val="both"/>
        <w:rPr>
          <w:rFonts w:asciiTheme="minorEastAsia" w:eastAsiaTheme="minorEastAsia" w:hAnsiTheme="minorEastAsia" w:cs="仿宋"/>
          <w:sz w:val="21"/>
          <w:szCs w:val="21"/>
        </w:rPr>
      </w:pPr>
      <w:r w:rsidRPr="009B0251">
        <w:rPr>
          <w:rFonts w:asciiTheme="minorEastAsia" w:eastAsiaTheme="minorEastAsia" w:hAnsiTheme="minorEastAsia" w:cs="仿宋"/>
          <w:b/>
          <w:sz w:val="21"/>
          <w:szCs w:val="21"/>
        </w:rPr>
        <w:t>(3)文艺、体育竞赛获奖：</w:t>
      </w:r>
      <w:r w:rsidRPr="009B0251">
        <w:rPr>
          <w:rFonts w:asciiTheme="minorEastAsia" w:eastAsiaTheme="minorEastAsia" w:hAnsiTheme="minorEastAsia" w:cs="仿宋"/>
          <w:sz w:val="21"/>
          <w:szCs w:val="21"/>
        </w:rPr>
        <w:t>在国内外文艺、体育竞赛中获得的国家级奖项数。以上奖项以清单为主，如未列入奖项清单，请学校注明奖项来源（</w:t>
      </w:r>
      <w:proofErr w:type="gramStart"/>
      <w:r w:rsidRPr="009B0251">
        <w:rPr>
          <w:rFonts w:asciiTheme="minorEastAsia" w:eastAsiaTheme="minorEastAsia" w:hAnsiTheme="minorEastAsia" w:cs="仿宋"/>
          <w:sz w:val="21"/>
          <w:szCs w:val="21"/>
        </w:rPr>
        <w:t>如主办</w:t>
      </w:r>
      <w:proofErr w:type="gramEnd"/>
      <w:r w:rsidRPr="009B0251">
        <w:rPr>
          <w:rFonts w:asciiTheme="minorEastAsia" w:eastAsiaTheme="minorEastAsia" w:hAnsiTheme="minorEastAsia" w:cs="仿宋"/>
          <w:sz w:val="21"/>
          <w:szCs w:val="21"/>
        </w:rPr>
        <w:t>单位等）。</w:t>
      </w:r>
      <w:r w:rsidRPr="000E2976">
        <w:rPr>
          <w:rFonts w:asciiTheme="minorEastAsia" w:eastAsiaTheme="minorEastAsia" w:hAnsiTheme="minorEastAsia" w:cs="仿宋"/>
          <w:b/>
          <w:sz w:val="21"/>
          <w:szCs w:val="21"/>
        </w:rPr>
        <w:t>奖项清单：</w:t>
      </w:r>
      <w:r w:rsidRPr="009B0251">
        <w:rPr>
          <w:rFonts w:asciiTheme="minorEastAsia" w:eastAsiaTheme="minorEastAsia" w:hAnsiTheme="minorEastAsia" w:cs="仿宋"/>
          <w:sz w:val="21"/>
          <w:szCs w:val="21"/>
        </w:rPr>
        <w:t>全国研究生智慧城市技术与创意设计大赛、全国研究生移动终端应用设计创新大赛、中国研究生未来飞行器创新大赛、全国研究生数学建模竞赛、中国研究生电子设计竞赛、中国研究生石油装备创新设计大赛、中国研究生公共管理案例大赛、中国</w:t>
      </w:r>
      <w:proofErr w:type="spellStart"/>
      <w:r w:rsidRPr="009B0251">
        <w:rPr>
          <w:rFonts w:asciiTheme="minorEastAsia" w:eastAsiaTheme="minorEastAsia" w:hAnsiTheme="minorEastAsia" w:cs="仿宋"/>
          <w:sz w:val="21"/>
          <w:szCs w:val="21"/>
        </w:rPr>
        <w:t>MPAcc</w:t>
      </w:r>
      <w:proofErr w:type="spellEnd"/>
      <w:r w:rsidRPr="009B0251">
        <w:rPr>
          <w:rFonts w:asciiTheme="minorEastAsia" w:eastAsiaTheme="minorEastAsia" w:hAnsiTheme="minorEastAsia" w:cs="仿宋"/>
          <w:sz w:val="21"/>
          <w:szCs w:val="21"/>
        </w:rPr>
        <w:t>学生案例大赛、中国“互联网+”大学生创新创业大赛、“挑战杯”全国大学生课外学术科技作品竞赛、“挑战杯”中国大学生创业计划大赛、ACM-ICPC国际大学生程序设计竞赛、全国大学生数学建模竞赛、全国大学生电子设计竞赛、全国大学生化学实验邀请赛、全国高等医学院校大学生临床技能竞赛、全国大学生机械创新设计大赛、全国大学生结构设计竞赛、全国大学生广告</w:t>
      </w:r>
      <w:r w:rsidRPr="009B0251">
        <w:rPr>
          <w:rFonts w:asciiTheme="minorEastAsia" w:eastAsiaTheme="minorEastAsia" w:hAnsiTheme="minorEastAsia" w:cs="仿宋"/>
          <w:sz w:val="21"/>
          <w:szCs w:val="21"/>
        </w:rPr>
        <w:lastRenderedPageBreak/>
        <w:t>艺术大赛、全国大学生智能汽车竞赛、全国大学生交通科技大赛、全国大学生电子商务“创新、创意及创业”挑战赛、全国大学生节能减排社会实践与科技竞赛、全国大学生工程训练综合能力竞赛、全国大学生物流设计大赛、中国石油工程设计大赛、“外</w:t>
      </w:r>
      <w:proofErr w:type="gramStart"/>
      <w:r w:rsidRPr="009B0251">
        <w:rPr>
          <w:rFonts w:asciiTheme="minorEastAsia" w:eastAsiaTheme="minorEastAsia" w:hAnsiTheme="minorEastAsia" w:cs="仿宋"/>
          <w:sz w:val="21"/>
          <w:szCs w:val="21"/>
        </w:rPr>
        <w:t>研</w:t>
      </w:r>
      <w:proofErr w:type="gramEnd"/>
      <w:r w:rsidRPr="009B0251">
        <w:rPr>
          <w:rFonts w:asciiTheme="minorEastAsia" w:eastAsiaTheme="minorEastAsia" w:hAnsiTheme="minorEastAsia" w:cs="仿宋"/>
          <w:sz w:val="21"/>
          <w:szCs w:val="21"/>
        </w:rPr>
        <w:t>社杯”全国英语演讲大赛。</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3</w:t>
      </w:r>
      <w:r>
        <w:rPr>
          <w:rFonts w:ascii="华文宋体" w:eastAsia="华文宋体" w:hAnsi="华文宋体" w:cs="华文宋体"/>
          <w:b/>
        </w:rPr>
        <w:t>.生均高水平论文数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全日制在校生作为第一作者或通讯作者发表的高水平学术论文数与全日制在校生数的比值。高水平学术论文包括：ESI高被引论文（该领域过去10年所有SCIE、SSCI收录论文中，引用次数排在前1%的论文）和被SCIE（科学引文索引扩展版）、SSCI（社会科学引文索引）、EI（工程索引）、CSSCI（中文社会科学引文索引）、A&amp;HCI（艺术与人文引文索引）收录的论文。</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4</w:t>
      </w:r>
      <w:r>
        <w:rPr>
          <w:rFonts w:ascii="华文宋体" w:eastAsia="华文宋体" w:hAnsi="华文宋体" w:cs="华文宋体"/>
          <w:b/>
        </w:rPr>
        <w:t>.</w:t>
      </w:r>
      <w:r>
        <w:rPr>
          <w:rFonts w:ascii="华文宋体" w:eastAsia="华文宋体" w:hAnsi="华文宋体" w:cs="华文宋体" w:hint="eastAsia"/>
          <w:b/>
        </w:rPr>
        <w:t>入选“双一流”学科数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入选国家“双一流”建设学科的数量。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教育部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5</w:t>
      </w:r>
      <w:r>
        <w:rPr>
          <w:rFonts w:ascii="华文宋体" w:eastAsia="华文宋体" w:hAnsi="华文宋体" w:cs="华文宋体"/>
          <w:b/>
        </w:rPr>
        <w:t>.入选“</w:t>
      </w:r>
      <w:r>
        <w:rPr>
          <w:rFonts w:ascii="华文宋体" w:eastAsia="华文宋体" w:hAnsi="华文宋体" w:cs="华文宋体" w:hint="eastAsia"/>
          <w:b/>
        </w:rPr>
        <w:t>特色高水平一流A类</w:t>
      </w:r>
      <w:r>
        <w:rPr>
          <w:rFonts w:ascii="华文宋体" w:eastAsia="华文宋体" w:hAnsi="华文宋体" w:cs="华文宋体"/>
          <w:b/>
        </w:rPr>
        <w:t>”学科数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入选</w:t>
      </w:r>
      <w:r w:rsidRPr="009B0251">
        <w:rPr>
          <w:rFonts w:asciiTheme="minorEastAsia" w:eastAsiaTheme="minorEastAsia" w:hAnsiTheme="minorEastAsia" w:cs="仿宋" w:hint="eastAsia"/>
          <w:sz w:val="21"/>
          <w:szCs w:val="21"/>
        </w:rPr>
        <w:t>吉林省高校“特色高水平一流A类”</w:t>
      </w:r>
      <w:r w:rsidRPr="009B0251">
        <w:rPr>
          <w:rFonts w:asciiTheme="minorEastAsia" w:eastAsiaTheme="minorEastAsia" w:hAnsiTheme="minorEastAsia" w:cs="仿宋"/>
          <w:sz w:val="21"/>
          <w:szCs w:val="21"/>
        </w:rPr>
        <w:t>建设学科的数量。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Pr="000E2976" w:rsidRDefault="00FF3FAE">
      <w:pPr>
        <w:spacing w:after="0" w:line="240" w:lineRule="auto"/>
        <w:ind w:left="12" w:hangingChars="5" w:hanging="12"/>
        <w:rPr>
          <w:rFonts w:ascii="华文宋体" w:eastAsia="华文宋体" w:hAnsi="华文宋体" w:cs="华文宋体"/>
          <w:b/>
          <w:color w:val="FF0000"/>
        </w:rPr>
      </w:pPr>
      <w:r>
        <w:rPr>
          <w:rFonts w:ascii="华文宋体" w:eastAsia="华文宋体" w:hAnsi="华文宋体" w:cs="华文宋体"/>
          <w:b/>
        </w:rPr>
        <w:t>P2</w:t>
      </w:r>
      <w:r>
        <w:rPr>
          <w:rFonts w:ascii="华文宋体" w:eastAsia="华文宋体" w:hAnsi="华文宋体" w:cs="华文宋体" w:hint="eastAsia"/>
          <w:b/>
        </w:rPr>
        <w:t>6</w:t>
      </w:r>
      <w:r>
        <w:rPr>
          <w:rFonts w:ascii="华文宋体" w:eastAsia="华文宋体" w:hAnsi="华文宋体" w:cs="华文宋体"/>
          <w:b/>
        </w:rPr>
        <w:t>.优势学科</w:t>
      </w:r>
      <w:r w:rsidRPr="000E2976">
        <w:rPr>
          <w:rFonts w:ascii="华文宋体" w:eastAsia="华文宋体" w:hAnsi="华文宋体" w:cs="华文宋体" w:hint="eastAsia"/>
          <w:b/>
          <w:color w:val="FF0000"/>
        </w:rPr>
        <w:t>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教育部学位与研究生教育发展中心全国一级学科评估前10%学科、美国科技信息所（ISI）基本科学指标数据库（Essential Science Indicators，简称ESI）的全球前1‰和前1%学科</w:t>
      </w:r>
      <w:r w:rsidRPr="009B0251">
        <w:rPr>
          <w:rFonts w:asciiTheme="minorEastAsia" w:eastAsiaTheme="minorEastAsia" w:hAnsiTheme="minorEastAsia" w:cs="仿宋" w:hint="eastAsia"/>
          <w:sz w:val="21"/>
          <w:szCs w:val="21"/>
        </w:rPr>
        <w:t>占比</w:t>
      </w:r>
      <w:r w:rsidRPr="009B0251">
        <w:rPr>
          <w:rFonts w:asciiTheme="minorEastAsia" w:eastAsiaTheme="minorEastAsia" w:hAnsiTheme="minorEastAsia" w:cs="仿宋"/>
          <w:sz w:val="21"/>
          <w:szCs w:val="21"/>
        </w:rPr>
        <w:t>。</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参考教育部学位与研究生教育发展中心全国一级学科评估结果、ESI</w:t>
      </w:r>
      <w:r w:rsidRPr="009B0251">
        <w:rPr>
          <w:rFonts w:asciiTheme="minorEastAsia" w:eastAsiaTheme="minorEastAsia" w:hAnsiTheme="minorEastAsia" w:cs="仿宋" w:hint="eastAsia"/>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7</w:t>
      </w:r>
      <w:r>
        <w:rPr>
          <w:rFonts w:ascii="华文宋体" w:eastAsia="华文宋体" w:hAnsi="华文宋体" w:cs="华文宋体"/>
          <w:b/>
        </w:rPr>
        <w:t>.</w:t>
      </w:r>
      <w:r>
        <w:rPr>
          <w:rFonts w:ascii="华文宋体" w:eastAsia="华文宋体" w:hAnsi="华文宋体" w:cs="华文宋体" w:hint="eastAsia"/>
          <w:b/>
        </w:rPr>
        <w:t>入选国家“一流专业”数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hint="eastAsia"/>
          <w:sz w:val="21"/>
          <w:szCs w:val="21"/>
        </w:rPr>
        <w:t>指入选教育部实施的一流专业建设“双万计划”的国家级一流专业点数量。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教育部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8</w:t>
      </w:r>
      <w:r>
        <w:rPr>
          <w:rFonts w:ascii="华文宋体" w:eastAsia="华文宋体" w:hAnsi="华文宋体" w:cs="华文宋体"/>
          <w:b/>
        </w:rPr>
        <w:t>.国家级教学成果奖获奖数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在教育部组织的教学成果评选中获得教学成果奖的数量。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P2</w:t>
      </w:r>
      <w:r>
        <w:rPr>
          <w:rFonts w:ascii="华文宋体" w:eastAsia="华文宋体" w:hAnsi="华文宋体" w:cs="华文宋体" w:hint="eastAsia"/>
          <w:b/>
        </w:rPr>
        <w:t>9</w:t>
      </w:r>
      <w:r>
        <w:rPr>
          <w:rFonts w:ascii="华文宋体" w:eastAsia="华文宋体" w:hAnsi="华文宋体" w:cs="华文宋体"/>
          <w:b/>
        </w:rPr>
        <w:t>.师均高水平论文数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专任教师作为第一作者或通讯作者发表的高水平学术论文数与专任教师数的比值。高水平学术论文包括：ESI高被引论文（该领域过去10年所有SCIE、SSCI收录论文中，引用次数排在前1%的论文）和被SCIE（科学引文索引扩展版）、SSCI（社会科学引文索引）、EI（工程索引）、CSSCI（中文社会科学引文索引）、A&amp;HCI（艺术与人文引文索引）收录的论文。</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w:t>
      </w:r>
      <w:r>
        <w:rPr>
          <w:rFonts w:ascii="华文宋体" w:eastAsia="华文宋体" w:hAnsi="华文宋体" w:cs="华文宋体" w:hint="eastAsia"/>
          <w:b/>
        </w:rPr>
        <w:t>30</w:t>
      </w:r>
      <w:r>
        <w:rPr>
          <w:rFonts w:ascii="华文宋体" w:eastAsia="华文宋体" w:hAnsi="华文宋体" w:cs="华文宋体"/>
          <w:b/>
        </w:rPr>
        <w:t>.获国家级科研奖项数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获得国家科学技术奖（包括最高科学技术奖、自然科学奖、技术发明奖、科技进步奖、国际科学技术合作奖）、教育部高等学校科学研究优秀成果奖（人文社科）的数量。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w:t>
      </w:r>
      <w:r>
        <w:rPr>
          <w:rFonts w:ascii="华文宋体" w:eastAsia="华文宋体" w:hAnsi="华文宋体" w:cs="华文宋体" w:hint="eastAsia"/>
          <w:b/>
        </w:rPr>
        <w:t>31</w:t>
      </w:r>
      <w:r>
        <w:rPr>
          <w:rFonts w:ascii="华文宋体" w:eastAsia="华文宋体" w:hAnsi="华文宋体" w:cs="华文宋体"/>
          <w:b/>
        </w:rPr>
        <w:t>.在校学历教育国际学生占比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lastRenderedPageBreak/>
        <w:t>定义：</w:t>
      </w:r>
      <w:r w:rsidRPr="009B0251">
        <w:rPr>
          <w:rFonts w:asciiTheme="minorEastAsia" w:eastAsiaTheme="minorEastAsia" w:hAnsiTheme="minorEastAsia" w:cs="仿宋"/>
          <w:sz w:val="21"/>
          <w:szCs w:val="21"/>
        </w:rPr>
        <w:t>在本校攻读本科及以上学历教育的国际学生（不含港澳台学生）数占本校本科及以上全日制在校生数的比例。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w:t>
      </w:r>
      <w:r>
        <w:rPr>
          <w:rFonts w:ascii="华文宋体" w:eastAsia="华文宋体" w:hAnsi="华文宋体" w:cs="华文宋体" w:hint="eastAsia"/>
          <w:b/>
        </w:rPr>
        <w:t>2</w:t>
      </w:r>
      <w:r>
        <w:rPr>
          <w:rFonts w:ascii="华文宋体" w:eastAsia="华文宋体" w:hAnsi="华文宋体" w:cs="华文宋体"/>
          <w:b/>
        </w:rPr>
        <w:t>.学生国（境）外学习、实习占比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赴国（境）外学习、实习的学生数占本校本科及以上全日制在校生数的比例。学生赴国（境）外学习、实习指依据相关协议，本校学生到国（境）外学习、实习（一般应在一个学期及以上时间）的经历。</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w:t>
      </w:r>
      <w:r>
        <w:rPr>
          <w:rFonts w:ascii="华文宋体" w:eastAsia="华文宋体" w:hAnsi="华文宋体" w:cs="华文宋体" w:hint="eastAsia"/>
          <w:b/>
        </w:rPr>
        <w:t>3</w:t>
      </w:r>
      <w:r>
        <w:rPr>
          <w:rFonts w:ascii="华文宋体" w:eastAsia="华文宋体" w:hAnsi="华文宋体" w:cs="华文宋体"/>
          <w:b/>
        </w:rPr>
        <w:t>.国（境）外办学机构（项目）数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通过向国（境）外输出优质教育资源，开展国（境）外办学的机构（项目）数，包括开办分校、孔子学院（堂）等。</w:t>
      </w:r>
    </w:p>
    <w:p w:rsidR="001C6C8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参评高校</w:t>
      </w:r>
    </w:p>
    <w:p w:rsidR="000E2976" w:rsidRPr="009B0251" w:rsidRDefault="000E2976">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w:t>
      </w:r>
      <w:r>
        <w:rPr>
          <w:rFonts w:ascii="华文宋体" w:eastAsia="华文宋体" w:hAnsi="华文宋体" w:cs="华文宋体" w:hint="eastAsia"/>
          <w:b/>
        </w:rPr>
        <w:t>4</w:t>
      </w:r>
      <w:r>
        <w:rPr>
          <w:rFonts w:ascii="华文宋体" w:eastAsia="华文宋体" w:hAnsi="华文宋体" w:cs="华文宋体"/>
          <w:b/>
        </w:rPr>
        <w:t>.技术转让当年实际收入</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指在本年度内，高校从技术转让合同中实际得到的技术转让费。</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参考《普通高等学校科技统计年报》</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w:t>
      </w:r>
      <w:r>
        <w:rPr>
          <w:rFonts w:ascii="华文宋体" w:eastAsia="华文宋体" w:hAnsi="华文宋体" w:cs="华文宋体" w:hint="eastAsia"/>
          <w:b/>
        </w:rPr>
        <w:t>5</w:t>
      </w:r>
      <w:r>
        <w:rPr>
          <w:rFonts w:ascii="华文宋体" w:eastAsia="华文宋体" w:hAnsi="华文宋体" w:cs="华文宋体"/>
          <w:b/>
        </w:rPr>
        <w:t>.决策咨询报告采纳数</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被国家领导批示、入选国家级成果要报、入选教育部等国家部委和</w:t>
      </w:r>
      <w:r w:rsidRPr="009B0251">
        <w:rPr>
          <w:rFonts w:asciiTheme="minorEastAsia" w:eastAsiaTheme="minorEastAsia" w:hAnsiTheme="minorEastAsia" w:cs="仿宋" w:hint="eastAsia"/>
          <w:sz w:val="21"/>
          <w:szCs w:val="21"/>
        </w:rPr>
        <w:t>吉林省委省政府</w:t>
      </w:r>
      <w:r w:rsidRPr="009B0251">
        <w:rPr>
          <w:rFonts w:asciiTheme="minorEastAsia" w:eastAsiaTheme="minorEastAsia" w:hAnsiTheme="minorEastAsia" w:cs="仿宋"/>
          <w:sz w:val="21"/>
          <w:szCs w:val="21"/>
        </w:rPr>
        <w:t>专家建议的数量。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hint="eastAsia"/>
          <w:sz w:val="21"/>
          <w:szCs w:val="21"/>
        </w:rPr>
        <w:t>：</w:t>
      </w:r>
      <w:r w:rsidRPr="009B0251">
        <w:rPr>
          <w:rFonts w:asciiTheme="minorEastAsia" w:eastAsiaTheme="minorEastAsia" w:hAnsiTheme="minorEastAsia" w:cs="仿宋"/>
          <w:sz w:val="21"/>
          <w:szCs w:val="21"/>
        </w:rPr>
        <w:t>参评高校</w:t>
      </w:r>
    </w:p>
    <w:p w:rsidR="001C6C84" w:rsidRDefault="001C6C84">
      <w:pPr>
        <w:spacing w:after="0" w:line="240" w:lineRule="auto"/>
        <w:ind w:left="0" w:firstLine="0"/>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P36.生源质量</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本科生录取平均成绩和本科毕业于世界一流大学建设高校的研究生占比的情况。前者指各省市本科新生统一高考文化课的折合平均成绩；后者指新录取研究生中本科毕业于世界一流大学建设高校的人数占全校新录取研究生总数的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参考上海软科“最好大学排行榜”、参评高校</w:t>
      </w:r>
    </w:p>
    <w:p w:rsidR="001C6C84" w:rsidRPr="009B0251"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P37.毕业生满意度</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毕业生对母校的满意度和用人单位对毕业生的满意度。</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第三方机构</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P38.社会捐赠收入占比</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社会组织和个人无偿赠与和转让给高校所有财物的总收入占高校事业收入的比例。</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参考《高等教育质量监测国家数据平台（</w:t>
      </w:r>
      <w:r w:rsidR="00835E8F">
        <w:rPr>
          <w:rFonts w:asciiTheme="minorEastAsia" w:eastAsiaTheme="minorEastAsia" w:hAnsiTheme="minorEastAsia" w:cs="仿宋"/>
          <w:sz w:val="21"/>
          <w:szCs w:val="21"/>
        </w:rPr>
        <w:t>本科院校教学基本状态数据库</w:t>
      </w:r>
      <w:r w:rsidRPr="009B0251">
        <w:rPr>
          <w:rFonts w:asciiTheme="minorEastAsia" w:eastAsiaTheme="minorEastAsia" w:hAnsiTheme="minorEastAsia" w:cs="仿宋"/>
          <w:sz w:val="21"/>
          <w:szCs w:val="21"/>
        </w:rPr>
        <w:t>）》</w:t>
      </w:r>
    </w:p>
    <w:p w:rsidR="001C6C84" w:rsidRPr="009B0251" w:rsidRDefault="001C6C84" w:rsidP="009B0251">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P39.办学特色</w:t>
      </w:r>
    </w:p>
    <w:p w:rsidR="001C6C84" w:rsidRPr="009B0251"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9B0251">
        <w:rPr>
          <w:rFonts w:asciiTheme="minorEastAsia" w:eastAsiaTheme="minorEastAsia" w:hAnsiTheme="minorEastAsia" w:cs="仿宋" w:hint="eastAsia"/>
          <w:b/>
          <w:sz w:val="21"/>
          <w:szCs w:val="21"/>
        </w:rPr>
        <w:t>定义：</w:t>
      </w:r>
      <w:r w:rsidRPr="009B0251">
        <w:rPr>
          <w:rFonts w:asciiTheme="minorEastAsia" w:eastAsiaTheme="minorEastAsia" w:hAnsiTheme="minorEastAsia" w:cs="仿宋"/>
          <w:sz w:val="21"/>
          <w:szCs w:val="21"/>
        </w:rPr>
        <w:t>学校利用自身学科专业优势，在人才培养、科学研究、社会服务等方面为国家重大战略和区域经济社会发展等做出的重要贡献。</w:t>
      </w:r>
    </w:p>
    <w:p w:rsidR="001C6C84" w:rsidRDefault="00FF3FAE">
      <w:pPr>
        <w:tabs>
          <w:tab w:val="center" w:pos="4988"/>
        </w:tabs>
        <w:spacing w:after="0" w:line="240" w:lineRule="auto"/>
        <w:ind w:left="0" w:firstLine="0"/>
        <w:jc w:val="both"/>
        <w:rPr>
          <w:rFonts w:ascii="黑体" w:eastAsia="黑体" w:hAnsi="黑体" w:cs="黑体"/>
          <w:sz w:val="48"/>
        </w:rPr>
      </w:pPr>
      <w:r w:rsidRPr="009B0251">
        <w:rPr>
          <w:rFonts w:asciiTheme="minorEastAsia" w:eastAsiaTheme="minorEastAsia" w:hAnsiTheme="minorEastAsia" w:cs="仿宋" w:hint="eastAsia"/>
          <w:b/>
          <w:sz w:val="21"/>
          <w:szCs w:val="21"/>
        </w:rPr>
        <w:t>来源：</w:t>
      </w:r>
      <w:r w:rsidRPr="009B0251">
        <w:rPr>
          <w:rFonts w:asciiTheme="minorEastAsia" w:eastAsiaTheme="minorEastAsia" w:hAnsiTheme="minorEastAsia" w:cs="仿宋"/>
          <w:sz w:val="21"/>
          <w:szCs w:val="21"/>
        </w:rPr>
        <w:t>参评高校</w:t>
      </w:r>
      <w:r>
        <w:rPr>
          <w:rFonts w:ascii="黑体" w:eastAsia="黑体" w:hAnsi="黑体" w:cs="黑体" w:hint="eastAsia"/>
          <w:sz w:val="48"/>
        </w:rPr>
        <w:br w:type="page"/>
      </w:r>
    </w:p>
    <w:p w:rsidR="002E126D" w:rsidRDefault="00FF3FAE" w:rsidP="00311463">
      <w:pPr>
        <w:spacing w:after="0" w:line="240" w:lineRule="auto"/>
        <w:ind w:left="0" w:firstLine="0"/>
        <w:jc w:val="center"/>
        <w:rPr>
          <w:rFonts w:ascii="黑体" w:eastAsia="黑体" w:hAnsi="黑体" w:cs="黑体"/>
          <w:sz w:val="30"/>
          <w:szCs w:val="30"/>
        </w:rPr>
      </w:pPr>
      <w:r w:rsidRPr="00311463">
        <w:rPr>
          <w:rFonts w:ascii="黑体" w:eastAsia="黑体" w:hAnsi="黑体" w:cs="黑体" w:hint="eastAsia"/>
          <w:sz w:val="30"/>
          <w:szCs w:val="30"/>
        </w:rPr>
        <w:lastRenderedPageBreak/>
        <w:t>吉林省普通高校分类评价指标（试行）</w:t>
      </w:r>
    </w:p>
    <w:p w:rsidR="001C6C84" w:rsidRPr="002E126D" w:rsidRDefault="002E126D" w:rsidP="00311463">
      <w:pPr>
        <w:spacing w:after="0" w:line="240" w:lineRule="auto"/>
        <w:ind w:left="0" w:firstLine="0"/>
        <w:jc w:val="center"/>
        <w:rPr>
          <w:rFonts w:ascii="华文楷体" w:eastAsia="华文楷体" w:hAnsi="华文楷体" w:cs="黑体"/>
          <w:sz w:val="30"/>
          <w:szCs w:val="30"/>
        </w:rPr>
      </w:pPr>
      <w:r w:rsidRPr="002E126D">
        <w:rPr>
          <w:rFonts w:ascii="华文楷体" w:eastAsia="华文楷体" w:hAnsi="华文楷体" w:cs="黑体"/>
          <w:sz w:val="30"/>
          <w:szCs w:val="30"/>
        </w:rPr>
        <w:t>（</w:t>
      </w:r>
      <w:r w:rsidRPr="002E126D">
        <w:rPr>
          <w:rFonts w:ascii="华文楷体" w:eastAsia="华文楷体" w:hAnsi="华文楷体" w:cs="黑体" w:hint="eastAsia"/>
          <w:sz w:val="30"/>
          <w:szCs w:val="30"/>
        </w:rPr>
        <w:t>应用</w:t>
      </w:r>
      <w:r w:rsidRPr="002E126D">
        <w:rPr>
          <w:rFonts w:ascii="华文楷体" w:eastAsia="华文楷体" w:hAnsi="华文楷体" w:cs="黑体"/>
          <w:sz w:val="30"/>
          <w:szCs w:val="30"/>
        </w:rPr>
        <w:t>研究型）</w:t>
      </w:r>
    </w:p>
    <w:tbl>
      <w:tblPr>
        <w:tblStyle w:val="TableGrid"/>
        <w:tblW w:w="94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5"/>
        <w:gridCol w:w="2367"/>
        <w:gridCol w:w="4743"/>
        <w:gridCol w:w="747"/>
      </w:tblGrid>
      <w:tr w:rsidR="001C6C84">
        <w:trPr>
          <w:trHeight w:val="283"/>
          <w:tblHeader/>
        </w:trPr>
        <w:tc>
          <w:tcPr>
            <w:tcW w:w="1555"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一级指标</w:t>
            </w:r>
          </w:p>
        </w:tc>
        <w:tc>
          <w:tcPr>
            <w:tcW w:w="2367"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二级指标</w:t>
            </w:r>
          </w:p>
        </w:tc>
        <w:tc>
          <w:tcPr>
            <w:tcW w:w="4743"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三级指标</w:t>
            </w:r>
          </w:p>
        </w:tc>
        <w:tc>
          <w:tcPr>
            <w:tcW w:w="747"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分值</w:t>
            </w:r>
          </w:p>
        </w:tc>
      </w:tr>
      <w:tr w:rsidR="001C6C84">
        <w:trPr>
          <w:trHeight w:val="283"/>
        </w:trPr>
        <w:tc>
          <w:tcPr>
            <w:tcW w:w="1555" w:type="dxa"/>
            <w:vMerge w:val="restart"/>
            <w:vAlign w:val="center"/>
          </w:tcPr>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A.办学方向与管理水平</w:t>
            </w:r>
          </w:p>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（24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A1.办学方向</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（15</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Q1.党对高校全面领导的落实情况</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Q2.立德树人根本任务的落实情况</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Q3.文化传承创新的落实情况</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A2.管理水平</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（9</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Q4.规划管理水平</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Q5.教学质量保障水平</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Q6.财务管理水平</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restart"/>
            <w:vAlign w:val="center"/>
          </w:tcPr>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B.办学条件与资源</w:t>
            </w:r>
          </w:p>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（26</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B1.师资队伍</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（10</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Q7.生师比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Q8.</w:t>
            </w:r>
            <w:r>
              <w:rPr>
                <w:rFonts w:hint="eastAsia"/>
                <w:bCs/>
                <w:color w:val="auto"/>
                <w:kern w:val="0"/>
                <w:sz w:val="20"/>
                <w:szCs w:val="20"/>
              </w:rPr>
              <w:t>国家级</w:t>
            </w:r>
            <w:r>
              <w:rPr>
                <w:bCs/>
                <w:color w:val="auto"/>
                <w:kern w:val="0"/>
                <w:sz w:val="20"/>
                <w:szCs w:val="20"/>
              </w:rPr>
              <w:t>高层次人才数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9</w:t>
            </w:r>
            <w:r>
              <w:rPr>
                <w:bCs/>
                <w:color w:val="auto"/>
                <w:kern w:val="0"/>
                <w:sz w:val="20"/>
                <w:szCs w:val="20"/>
              </w:rPr>
              <w:t>.</w:t>
            </w:r>
            <w:r>
              <w:rPr>
                <w:rFonts w:hint="eastAsia"/>
                <w:bCs/>
                <w:color w:val="auto"/>
                <w:kern w:val="0"/>
                <w:sz w:val="20"/>
                <w:szCs w:val="20"/>
              </w:rPr>
              <w:t>省级</w:t>
            </w:r>
            <w:r>
              <w:rPr>
                <w:bCs/>
                <w:color w:val="auto"/>
                <w:kern w:val="0"/>
                <w:sz w:val="20"/>
                <w:szCs w:val="20"/>
              </w:rPr>
              <w:t>人才数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10</w:t>
            </w:r>
            <w:r>
              <w:rPr>
                <w:bCs/>
                <w:color w:val="auto"/>
                <w:kern w:val="0"/>
                <w:sz w:val="20"/>
                <w:szCs w:val="20"/>
              </w:rPr>
              <w:t>.</w:t>
            </w:r>
            <w:r>
              <w:rPr>
                <w:rFonts w:hint="eastAsia"/>
                <w:bCs/>
                <w:color w:val="auto"/>
                <w:kern w:val="0"/>
                <w:sz w:val="20"/>
                <w:szCs w:val="20"/>
              </w:rPr>
              <w:t>国家级</w:t>
            </w:r>
            <w:r>
              <w:rPr>
                <w:bCs/>
                <w:color w:val="auto"/>
                <w:kern w:val="0"/>
                <w:sz w:val="20"/>
                <w:szCs w:val="20"/>
              </w:rPr>
              <w:t>高层次教学、研究团队数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11</w:t>
            </w:r>
            <w:r>
              <w:rPr>
                <w:bCs/>
                <w:color w:val="auto"/>
                <w:kern w:val="0"/>
                <w:sz w:val="20"/>
                <w:szCs w:val="20"/>
              </w:rPr>
              <w:t>.</w:t>
            </w:r>
            <w:r>
              <w:rPr>
                <w:rFonts w:hint="eastAsia"/>
                <w:bCs/>
                <w:color w:val="auto"/>
                <w:kern w:val="0"/>
                <w:sz w:val="20"/>
                <w:szCs w:val="20"/>
              </w:rPr>
              <w:t>省级</w:t>
            </w:r>
            <w:r>
              <w:rPr>
                <w:bCs/>
                <w:color w:val="auto"/>
                <w:kern w:val="0"/>
                <w:sz w:val="20"/>
                <w:szCs w:val="20"/>
              </w:rPr>
              <w:t>教学、研究团队数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Q1</w:t>
            </w:r>
            <w:r>
              <w:rPr>
                <w:rFonts w:hint="eastAsia"/>
                <w:bCs/>
                <w:color w:val="auto"/>
                <w:kern w:val="0"/>
                <w:sz w:val="20"/>
                <w:szCs w:val="20"/>
              </w:rPr>
              <w:t>2</w:t>
            </w:r>
            <w:r>
              <w:rPr>
                <w:bCs/>
                <w:color w:val="auto"/>
                <w:kern w:val="0"/>
                <w:sz w:val="20"/>
                <w:szCs w:val="20"/>
              </w:rPr>
              <w:t>.博士学位专任教师占比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rFonts w:hint="eastAsia"/>
                <w:bCs/>
                <w:color w:val="auto"/>
                <w:kern w:val="0"/>
                <w:sz w:val="20"/>
                <w:szCs w:val="20"/>
              </w:rPr>
              <w:t>Q</w:t>
            </w:r>
            <w:r>
              <w:rPr>
                <w:bCs/>
                <w:color w:val="auto"/>
                <w:kern w:val="0"/>
                <w:sz w:val="20"/>
                <w:szCs w:val="20"/>
              </w:rPr>
              <w:t>1</w:t>
            </w:r>
            <w:r>
              <w:rPr>
                <w:rFonts w:hint="eastAsia"/>
                <w:bCs/>
                <w:color w:val="auto"/>
                <w:kern w:val="0"/>
                <w:sz w:val="20"/>
                <w:szCs w:val="20"/>
              </w:rPr>
              <w:t>3</w:t>
            </w:r>
            <w:r>
              <w:rPr>
                <w:bCs/>
                <w:color w:val="auto"/>
                <w:kern w:val="0"/>
                <w:sz w:val="20"/>
                <w:szCs w:val="20"/>
              </w:rPr>
              <w:t>.师资队伍</w:t>
            </w:r>
            <w:proofErr w:type="gramStart"/>
            <w:r>
              <w:rPr>
                <w:bCs/>
                <w:color w:val="auto"/>
                <w:kern w:val="0"/>
                <w:sz w:val="20"/>
                <w:szCs w:val="20"/>
              </w:rPr>
              <w:t>异源率</w:t>
            </w:r>
            <w:proofErr w:type="gramEnd"/>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Q1</w:t>
            </w:r>
            <w:r>
              <w:rPr>
                <w:rFonts w:hint="eastAsia"/>
                <w:color w:val="auto"/>
                <w:kern w:val="0"/>
                <w:sz w:val="20"/>
                <w:szCs w:val="20"/>
              </w:rPr>
              <w:t>4</w:t>
            </w:r>
            <w:r>
              <w:rPr>
                <w:color w:val="auto"/>
                <w:kern w:val="0"/>
                <w:sz w:val="20"/>
                <w:szCs w:val="20"/>
              </w:rPr>
              <w:t>.具有国（境）外学习工作经历的专任教师占比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B2.教学资源</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60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Q1</w:t>
            </w:r>
            <w:r>
              <w:rPr>
                <w:rFonts w:hint="eastAsia"/>
                <w:color w:val="auto"/>
                <w:kern w:val="0"/>
                <w:sz w:val="20"/>
                <w:szCs w:val="20"/>
              </w:rPr>
              <w:t>5</w:t>
            </w:r>
            <w:r>
              <w:rPr>
                <w:color w:val="auto"/>
                <w:kern w:val="0"/>
                <w:sz w:val="20"/>
                <w:szCs w:val="20"/>
              </w:rPr>
              <w:t>.本科生生均课程数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rFonts w:hint="eastAsia"/>
                <w:bCs/>
                <w:color w:val="auto"/>
                <w:kern w:val="0"/>
                <w:sz w:val="20"/>
                <w:szCs w:val="20"/>
              </w:rPr>
              <w:t>Q16</w:t>
            </w:r>
            <w:r>
              <w:rPr>
                <w:bCs/>
                <w:color w:val="auto"/>
                <w:kern w:val="0"/>
                <w:sz w:val="20"/>
                <w:szCs w:val="20"/>
              </w:rPr>
              <w:t>.国家级“金课”数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Q1</w:t>
            </w:r>
            <w:r>
              <w:rPr>
                <w:rFonts w:hint="eastAsia"/>
                <w:bCs/>
                <w:color w:val="auto"/>
                <w:kern w:val="0"/>
                <w:sz w:val="20"/>
                <w:szCs w:val="20"/>
              </w:rPr>
              <w:t>7</w:t>
            </w:r>
            <w:r>
              <w:rPr>
                <w:bCs/>
                <w:color w:val="auto"/>
                <w:kern w:val="0"/>
                <w:sz w:val="20"/>
                <w:szCs w:val="20"/>
              </w:rPr>
              <w:t>.省级</w:t>
            </w:r>
            <w:r>
              <w:rPr>
                <w:rFonts w:hint="eastAsia"/>
                <w:bCs/>
                <w:color w:val="auto"/>
                <w:kern w:val="0"/>
                <w:sz w:val="20"/>
                <w:szCs w:val="20"/>
              </w:rPr>
              <w:t>“金课”数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Q1</w:t>
            </w:r>
            <w:r>
              <w:rPr>
                <w:rFonts w:hint="eastAsia"/>
                <w:bCs/>
                <w:color w:val="auto"/>
                <w:kern w:val="0"/>
                <w:sz w:val="20"/>
                <w:szCs w:val="20"/>
              </w:rPr>
              <w:t>8</w:t>
            </w:r>
            <w:r>
              <w:rPr>
                <w:bCs/>
                <w:color w:val="auto"/>
                <w:kern w:val="0"/>
                <w:sz w:val="20"/>
                <w:szCs w:val="20"/>
              </w:rPr>
              <w:t>.</w:t>
            </w:r>
            <w:r>
              <w:rPr>
                <w:rFonts w:hint="eastAsia"/>
                <w:bCs/>
                <w:color w:val="auto"/>
                <w:kern w:val="0"/>
                <w:sz w:val="20"/>
                <w:szCs w:val="20"/>
              </w:rPr>
              <w:t>国家级</w:t>
            </w:r>
            <w:r>
              <w:rPr>
                <w:bCs/>
                <w:color w:val="auto"/>
                <w:kern w:val="0"/>
                <w:sz w:val="20"/>
                <w:szCs w:val="20"/>
              </w:rPr>
              <w:t>规划教材、精品教材数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Q1</w:t>
            </w:r>
            <w:r>
              <w:rPr>
                <w:rFonts w:hint="eastAsia"/>
                <w:bCs/>
                <w:color w:val="auto"/>
                <w:kern w:val="0"/>
                <w:sz w:val="20"/>
                <w:szCs w:val="20"/>
              </w:rPr>
              <w:t>9</w:t>
            </w:r>
            <w:r>
              <w:rPr>
                <w:bCs/>
                <w:color w:val="auto"/>
                <w:kern w:val="0"/>
                <w:sz w:val="20"/>
                <w:szCs w:val="20"/>
              </w:rPr>
              <w:t>.省部级规划教材、精品教材数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20</w:t>
            </w:r>
            <w:r>
              <w:rPr>
                <w:bCs/>
                <w:color w:val="auto"/>
                <w:kern w:val="0"/>
                <w:sz w:val="20"/>
                <w:szCs w:val="20"/>
              </w:rPr>
              <w:t>.生均图书流通量、生</w:t>
            </w:r>
            <w:proofErr w:type="gramStart"/>
            <w:r>
              <w:rPr>
                <w:bCs/>
                <w:color w:val="auto"/>
                <w:kern w:val="0"/>
                <w:sz w:val="20"/>
                <w:szCs w:val="20"/>
              </w:rPr>
              <w:t>均电子</w:t>
            </w:r>
            <w:proofErr w:type="gramEnd"/>
            <w:r>
              <w:rPr>
                <w:bCs/>
                <w:color w:val="auto"/>
                <w:kern w:val="0"/>
                <w:sz w:val="20"/>
                <w:szCs w:val="20"/>
              </w:rPr>
              <w:t>资源访问量</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B3.支撑平台</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21</w:t>
            </w:r>
            <w:r>
              <w:rPr>
                <w:bCs/>
                <w:color w:val="auto"/>
                <w:kern w:val="0"/>
                <w:sz w:val="20"/>
                <w:szCs w:val="20"/>
              </w:rPr>
              <w:t>.国家级</w:t>
            </w:r>
            <w:r>
              <w:rPr>
                <w:rFonts w:hint="eastAsia"/>
                <w:bCs/>
                <w:color w:val="auto"/>
                <w:kern w:val="0"/>
                <w:sz w:val="20"/>
                <w:szCs w:val="20"/>
              </w:rPr>
              <w:t>教学、科研、实验平台数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22</w:t>
            </w:r>
            <w:r>
              <w:rPr>
                <w:bCs/>
                <w:color w:val="auto"/>
                <w:kern w:val="0"/>
                <w:sz w:val="20"/>
                <w:szCs w:val="20"/>
              </w:rPr>
              <w:t>.省部级教学、科研、实验平台数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23</w:t>
            </w:r>
            <w:r>
              <w:rPr>
                <w:bCs/>
                <w:color w:val="auto"/>
                <w:kern w:val="0"/>
                <w:sz w:val="20"/>
                <w:szCs w:val="20"/>
              </w:rPr>
              <w:t>.国家级</w:t>
            </w:r>
            <w:r>
              <w:rPr>
                <w:rFonts w:hint="eastAsia"/>
                <w:bCs/>
                <w:color w:val="auto"/>
                <w:kern w:val="0"/>
                <w:sz w:val="20"/>
                <w:szCs w:val="20"/>
              </w:rPr>
              <w:t>创新创业教育示范基地数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24</w:t>
            </w:r>
            <w:r>
              <w:rPr>
                <w:bCs/>
                <w:color w:val="auto"/>
                <w:kern w:val="0"/>
                <w:sz w:val="20"/>
                <w:szCs w:val="20"/>
              </w:rPr>
              <w:t>.</w:t>
            </w:r>
            <w:r>
              <w:rPr>
                <w:rFonts w:hint="eastAsia"/>
                <w:bCs/>
                <w:color w:val="auto"/>
                <w:kern w:val="0"/>
                <w:sz w:val="20"/>
                <w:szCs w:val="20"/>
              </w:rPr>
              <w:t>省部级</w:t>
            </w:r>
            <w:r>
              <w:rPr>
                <w:bCs/>
                <w:color w:val="auto"/>
                <w:kern w:val="0"/>
                <w:sz w:val="20"/>
                <w:szCs w:val="20"/>
              </w:rPr>
              <w:t>创新创业</w:t>
            </w:r>
            <w:r>
              <w:rPr>
                <w:rFonts w:hint="eastAsia"/>
                <w:bCs/>
                <w:color w:val="auto"/>
                <w:kern w:val="0"/>
                <w:sz w:val="20"/>
                <w:szCs w:val="20"/>
              </w:rPr>
              <w:t>教育</w:t>
            </w:r>
            <w:r>
              <w:rPr>
                <w:bCs/>
                <w:color w:val="auto"/>
                <w:kern w:val="0"/>
                <w:sz w:val="20"/>
                <w:szCs w:val="20"/>
              </w:rPr>
              <w:t>示范基地数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B4.科研项目</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60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25</w:t>
            </w:r>
            <w:r>
              <w:rPr>
                <w:bCs/>
                <w:color w:val="auto"/>
                <w:kern w:val="0"/>
                <w:sz w:val="20"/>
                <w:szCs w:val="20"/>
              </w:rPr>
              <w:t>.师均</w:t>
            </w:r>
            <w:r>
              <w:rPr>
                <w:rFonts w:hint="eastAsia"/>
                <w:bCs/>
                <w:color w:val="auto"/>
                <w:kern w:val="0"/>
                <w:sz w:val="20"/>
                <w:szCs w:val="20"/>
              </w:rPr>
              <w:t>纵向</w:t>
            </w:r>
            <w:r>
              <w:rPr>
                <w:bCs/>
                <w:color w:val="auto"/>
                <w:kern w:val="0"/>
                <w:sz w:val="20"/>
                <w:szCs w:val="20"/>
              </w:rPr>
              <w:t>科研经费</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26</w:t>
            </w:r>
            <w:r>
              <w:rPr>
                <w:bCs/>
                <w:color w:val="auto"/>
                <w:kern w:val="0"/>
                <w:sz w:val="20"/>
                <w:szCs w:val="20"/>
              </w:rPr>
              <w:t>.师均</w:t>
            </w:r>
            <w:r>
              <w:rPr>
                <w:rFonts w:hint="eastAsia"/>
                <w:bCs/>
                <w:color w:val="auto"/>
                <w:kern w:val="0"/>
                <w:sz w:val="20"/>
                <w:szCs w:val="20"/>
              </w:rPr>
              <w:t>横向</w:t>
            </w:r>
            <w:r>
              <w:rPr>
                <w:bCs/>
                <w:color w:val="auto"/>
                <w:kern w:val="0"/>
                <w:sz w:val="20"/>
                <w:szCs w:val="20"/>
              </w:rPr>
              <w:t>科研经费</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27</w:t>
            </w:r>
            <w:r>
              <w:rPr>
                <w:bCs/>
                <w:color w:val="auto"/>
                <w:kern w:val="0"/>
                <w:sz w:val="20"/>
                <w:szCs w:val="20"/>
              </w:rPr>
              <w:t>.师均新增</w:t>
            </w:r>
            <w:r>
              <w:rPr>
                <w:rFonts w:hint="eastAsia"/>
                <w:bCs/>
                <w:color w:val="auto"/>
                <w:kern w:val="0"/>
                <w:sz w:val="20"/>
                <w:szCs w:val="20"/>
              </w:rPr>
              <w:t>国家</w:t>
            </w:r>
            <w:r>
              <w:rPr>
                <w:bCs/>
                <w:color w:val="auto"/>
                <w:kern w:val="0"/>
                <w:sz w:val="20"/>
                <w:szCs w:val="20"/>
              </w:rPr>
              <w:t>级科研项目数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28</w:t>
            </w:r>
            <w:r>
              <w:rPr>
                <w:bCs/>
                <w:color w:val="auto"/>
                <w:kern w:val="0"/>
                <w:sz w:val="20"/>
                <w:szCs w:val="20"/>
              </w:rPr>
              <w:t>.师均新增省部级科研项目数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restart"/>
            <w:vAlign w:val="center"/>
          </w:tcPr>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C.办学质量与水平</w:t>
            </w:r>
          </w:p>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（32</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C1.学生发展</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50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Q2</w:t>
            </w:r>
            <w:r>
              <w:rPr>
                <w:rFonts w:hint="eastAsia"/>
                <w:bCs/>
                <w:color w:val="auto"/>
                <w:kern w:val="0"/>
                <w:sz w:val="20"/>
                <w:szCs w:val="20"/>
              </w:rPr>
              <w:t>9</w:t>
            </w:r>
            <w:r>
              <w:rPr>
                <w:bCs/>
                <w:color w:val="auto"/>
                <w:kern w:val="0"/>
                <w:sz w:val="20"/>
                <w:szCs w:val="20"/>
              </w:rPr>
              <w:t>.教授为本科生授课比例</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30</w:t>
            </w:r>
            <w:r>
              <w:rPr>
                <w:bCs/>
                <w:color w:val="auto"/>
                <w:kern w:val="0"/>
                <w:sz w:val="20"/>
                <w:szCs w:val="20"/>
              </w:rPr>
              <w:t>.学生获</w:t>
            </w:r>
            <w:r>
              <w:rPr>
                <w:rFonts w:hint="eastAsia"/>
                <w:bCs/>
                <w:color w:val="auto"/>
                <w:kern w:val="0"/>
                <w:sz w:val="20"/>
                <w:szCs w:val="20"/>
              </w:rPr>
              <w:t>国家</w:t>
            </w:r>
            <w:r>
              <w:rPr>
                <w:bCs/>
                <w:color w:val="auto"/>
                <w:kern w:val="0"/>
                <w:sz w:val="20"/>
                <w:szCs w:val="20"/>
              </w:rPr>
              <w:t>级奖项数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3</w:t>
            </w:r>
            <w:r>
              <w:rPr>
                <w:bCs/>
                <w:color w:val="auto"/>
                <w:kern w:val="0"/>
                <w:sz w:val="20"/>
                <w:szCs w:val="20"/>
              </w:rPr>
              <w:t>1.学生获省部级奖项数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3</w:t>
            </w:r>
            <w:r>
              <w:rPr>
                <w:color w:val="auto"/>
                <w:kern w:val="0"/>
                <w:sz w:val="20"/>
                <w:szCs w:val="20"/>
              </w:rPr>
              <w:t>2.生均公开发表论文数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C2.学科专业</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100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3</w:t>
            </w:r>
            <w:r>
              <w:rPr>
                <w:bCs/>
                <w:color w:val="auto"/>
                <w:kern w:val="0"/>
                <w:sz w:val="20"/>
                <w:szCs w:val="20"/>
              </w:rPr>
              <w:t>3.入选“双一流”</w:t>
            </w:r>
            <w:r>
              <w:rPr>
                <w:rFonts w:hint="eastAsia"/>
                <w:bCs/>
                <w:color w:val="auto"/>
                <w:kern w:val="0"/>
                <w:sz w:val="20"/>
                <w:szCs w:val="20"/>
              </w:rPr>
              <w:t>学科数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34</w:t>
            </w:r>
            <w:r>
              <w:rPr>
                <w:bCs/>
                <w:color w:val="auto"/>
                <w:kern w:val="0"/>
                <w:sz w:val="20"/>
                <w:szCs w:val="20"/>
              </w:rPr>
              <w:t>.</w:t>
            </w:r>
            <w:r>
              <w:rPr>
                <w:rFonts w:hint="eastAsia"/>
                <w:bCs/>
                <w:color w:val="auto"/>
                <w:kern w:val="0"/>
                <w:sz w:val="20"/>
                <w:szCs w:val="20"/>
              </w:rPr>
              <w:t>入选“特色高水平一流</w:t>
            </w:r>
            <w:r>
              <w:rPr>
                <w:bCs/>
                <w:color w:val="auto"/>
                <w:kern w:val="0"/>
                <w:sz w:val="20"/>
                <w:szCs w:val="20"/>
              </w:rPr>
              <w:t>学科”数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35</w:t>
            </w:r>
            <w:r>
              <w:rPr>
                <w:bCs/>
                <w:color w:val="auto"/>
                <w:kern w:val="0"/>
                <w:sz w:val="20"/>
                <w:szCs w:val="20"/>
              </w:rPr>
              <w:t>.</w:t>
            </w:r>
            <w:r>
              <w:rPr>
                <w:rFonts w:hint="eastAsia"/>
                <w:bCs/>
                <w:color w:val="auto"/>
                <w:kern w:val="0"/>
                <w:sz w:val="20"/>
                <w:szCs w:val="20"/>
              </w:rPr>
              <w:t>入选优势特色学科、新兴交叉学科数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36</w:t>
            </w:r>
            <w:r>
              <w:rPr>
                <w:bCs/>
                <w:color w:val="auto"/>
                <w:kern w:val="0"/>
                <w:sz w:val="20"/>
                <w:szCs w:val="20"/>
              </w:rPr>
              <w:t>.优势学科比例</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37</w:t>
            </w:r>
            <w:r>
              <w:rPr>
                <w:bCs/>
                <w:color w:val="auto"/>
                <w:kern w:val="0"/>
                <w:sz w:val="20"/>
                <w:szCs w:val="20"/>
              </w:rPr>
              <w:t>.入选国家“一流专业”数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38</w:t>
            </w:r>
            <w:r>
              <w:rPr>
                <w:bCs/>
                <w:color w:val="auto"/>
                <w:kern w:val="0"/>
                <w:sz w:val="20"/>
                <w:szCs w:val="20"/>
              </w:rPr>
              <w:t>.入选</w:t>
            </w:r>
            <w:r>
              <w:rPr>
                <w:rFonts w:hint="eastAsia"/>
                <w:bCs/>
                <w:color w:val="auto"/>
                <w:kern w:val="0"/>
                <w:sz w:val="20"/>
                <w:szCs w:val="20"/>
              </w:rPr>
              <w:t>省级</w:t>
            </w:r>
            <w:r>
              <w:rPr>
                <w:bCs/>
                <w:color w:val="auto"/>
                <w:kern w:val="0"/>
                <w:sz w:val="20"/>
                <w:szCs w:val="20"/>
              </w:rPr>
              <w:t>“一流专业”数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C3.创新成果</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80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rFonts w:hint="eastAsia"/>
                <w:bCs/>
                <w:color w:val="auto"/>
                <w:kern w:val="0"/>
                <w:sz w:val="20"/>
                <w:szCs w:val="20"/>
              </w:rPr>
              <w:t>Q39.国家级教学成果奖获奖数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4" w:hangingChars="7" w:hanging="14"/>
              <w:jc w:val="center"/>
              <w:rPr>
                <w:rFonts w:ascii="黑体" w:eastAsia="黑体" w:hAnsi="黑体" w:cs="黑体"/>
                <w:color w:val="auto"/>
                <w:kern w:val="0"/>
                <w:sz w:val="2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rFonts w:hint="eastAsia"/>
                <w:bCs/>
                <w:color w:val="auto"/>
                <w:kern w:val="0"/>
                <w:sz w:val="20"/>
                <w:szCs w:val="20"/>
              </w:rPr>
              <w:t>Q40.省级教学成果特等奖、一等奖获奖数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15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rFonts w:hint="eastAsia"/>
                <w:bCs/>
                <w:color w:val="auto"/>
                <w:kern w:val="0"/>
                <w:sz w:val="20"/>
                <w:szCs w:val="20"/>
              </w:rPr>
              <w:t>Q41</w:t>
            </w:r>
            <w:r>
              <w:rPr>
                <w:bCs/>
                <w:color w:val="auto"/>
                <w:kern w:val="0"/>
                <w:sz w:val="20"/>
                <w:szCs w:val="20"/>
              </w:rPr>
              <w:t>.师均高水平论文数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 w:val="20"/>
                <w:szCs w:val="20"/>
              </w:rPr>
            </w:pPr>
            <w:r>
              <w:rPr>
                <w:bCs/>
                <w:color w:val="auto"/>
                <w:kern w:val="0"/>
                <w:sz w:val="20"/>
                <w:szCs w:val="20"/>
              </w:rPr>
              <w:t>Q</w:t>
            </w:r>
            <w:r>
              <w:rPr>
                <w:rFonts w:hint="eastAsia"/>
                <w:bCs/>
                <w:color w:val="auto"/>
                <w:kern w:val="0"/>
                <w:sz w:val="20"/>
                <w:szCs w:val="20"/>
              </w:rPr>
              <w:t>42</w:t>
            </w:r>
            <w:r>
              <w:rPr>
                <w:bCs/>
                <w:color w:val="auto"/>
                <w:kern w:val="0"/>
                <w:sz w:val="20"/>
                <w:szCs w:val="20"/>
              </w:rPr>
              <w:t>.获</w:t>
            </w:r>
            <w:r>
              <w:rPr>
                <w:rFonts w:hint="eastAsia"/>
                <w:bCs/>
                <w:color w:val="auto"/>
                <w:kern w:val="0"/>
                <w:sz w:val="20"/>
                <w:szCs w:val="20"/>
              </w:rPr>
              <w:t>国家</w:t>
            </w:r>
            <w:r>
              <w:rPr>
                <w:bCs/>
                <w:color w:val="auto"/>
                <w:kern w:val="0"/>
                <w:sz w:val="20"/>
                <w:szCs w:val="20"/>
              </w:rPr>
              <w:t>级科研奖项数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 w:val="2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43</w:t>
            </w:r>
            <w:r>
              <w:rPr>
                <w:bCs/>
                <w:color w:val="auto"/>
                <w:kern w:val="0"/>
                <w:sz w:val="20"/>
                <w:szCs w:val="20"/>
              </w:rPr>
              <w:t>.获省级</w:t>
            </w:r>
            <w:r>
              <w:rPr>
                <w:rFonts w:hint="eastAsia"/>
                <w:bCs/>
                <w:color w:val="auto"/>
                <w:kern w:val="0"/>
                <w:sz w:val="20"/>
                <w:szCs w:val="20"/>
              </w:rPr>
              <w:t>特等奖、一等奖</w:t>
            </w:r>
            <w:r>
              <w:rPr>
                <w:bCs/>
                <w:color w:val="auto"/>
                <w:kern w:val="0"/>
                <w:sz w:val="20"/>
                <w:szCs w:val="20"/>
              </w:rPr>
              <w:t>科研奖项数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15</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C4.国际交流</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lastRenderedPageBreak/>
              <w:t>（</w:t>
            </w:r>
            <w:r>
              <w:rPr>
                <w:rFonts w:ascii="黑体" w:eastAsia="黑体" w:hAnsi="黑体" w:cs="黑体"/>
                <w:bCs/>
                <w:color w:val="auto"/>
                <w:kern w:val="0"/>
                <w:sz w:val="20"/>
                <w:szCs w:val="20"/>
              </w:rPr>
              <w:t>3</w:t>
            </w:r>
            <w:r>
              <w:rPr>
                <w:rFonts w:ascii="黑体" w:eastAsia="黑体" w:hAnsi="黑体" w:cs="黑体" w:hint="eastAsia"/>
                <w:bCs/>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lastRenderedPageBreak/>
              <w:t>Q</w:t>
            </w:r>
            <w:r>
              <w:rPr>
                <w:rFonts w:hint="eastAsia"/>
                <w:bCs/>
                <w:color w:val="auto"/>
                <w:kern w:val="0"/>
                <w:sz w:val="20"/>
                <w:szCs w:val="20"/>
              </w:rPr>
              <w:t>44</w:t>
            </w:r>
            <w:r>
              <w:rPr>
                <w:bCs/>
                <w:color w:val="auto"/>
                <w:kern w:val="0"/>
                <w:sz w:val="20"/>
                <w:szCs w:val="20"/>
              </w:rPr>
              <w:t>.在校学历教育国际学生占比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45</w:t>
            </w:r>
            <w:r>
              <w:rPr>
                <w:bCs/>
                <w:color w:val="auto"/>
                <w:kern w:val="0"/>
                <w:sz w:val="20"/>
                <w:szCs w:val="20"/>
              </w:rPr>
              <w:t>.学生国（境）外学习、实习占比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bCs/>
                <w:color w:val="auto"/>
                <w:kern w:val="0"/>
                <w:szCs w:val="20"/>
              </w:rPr>
            </w:pPr>
            <w:r>
              <w:rPr>
                <w:bCs/>
                <w:color w:val="auto"/>
                <w:kern w:val="0"/>
                <w:sz w:val="20"/>
                <w:szCs w:val="20"/>
              </w:rPr>
              <w:t>Q</w:t>
            </w:r>
            <w:r>
              <w:rPr>
                <w:rFonts w:hint="eastAsia"/>
                <w:bCs/>
                <w:color w:val="auto"/>
                <w:kern w:val="0"/>
                <w:sz w:val="20"/>
                <w:szCs w:val="20"/>
              </w:rPr>
              <w:t>46</w:t>
            </w:r>
            <w:r>
              <w:rPr>
                <w:bCs/>
                <w:color w:val="auto"/>
                <w:kern w:val="0"/>
                <w:sz w:val="20"/>
                <w:szCs w:val="20"/>
              </w:rPr>
              <w:t>.</w:t>
            </w:r>
            <w:r>
              <w:rPr>
                <w:rFonts w:hint="eastAsia"/>
                <w:bCs/>
                <w:color w:val="auto"/>
                <w:kern w:val="0"/>
                <w:sz w:val="20"/>
                <w:szCs w:val="20"/>
              </w:rPr>
              <w:t>国际合作</w:t>
            </w:r>
            <w:r>
              <w:rPr>
                <w:bCs/>
                <w:color w:val="auto"/>
                <w:kern w:val="0"/>
                <w:sz w:val="20"/>
                <w:szCs w:val="20"/>
              </w:rPr>
              <w:t>办学机构（项目）数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C5.社会服务</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（6</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47</w:t>
            </w:r>
            <w:r>
              <w:rPr>
                <w:color w:val="auto"/>
                <w:kern w:val="0"/>
                <w:sz w:val="20"/>
                <w:szCs w:val="20"/>
              </w:rPr>
              <w:t>.技术转让当年实际收入</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17" w:hangingChars="7" w:hanging="17"/>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48</w:t>
            </w:r>
            <w:r>
              <w:rPr>
                <w:color w:val="auto"/>
                <w:kern w:val="0"/>
                <w:sz w:val="20"/>
                <w:szCs w:val="20"/>
              </w:rPr>
              <w:t>.决策咨询报告采纳数</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restart"/>
            <w:vAlign w:val="center"/>
          </w:tcPr>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D.办学声誉与特色</w:t>
            </w:r>
          </w:p>
          <w:p w:rsidR="001C6C84" w:rsidRDefault="00FF3FAE" w:rsidP="00311463">
            <w:pPr>
              <w:spacing w:after="0" w:line="240" w:lineRule="exact"/>
              <w:ind w:left="0" w:firstLine="0"/>
              <w:jc w:val="center"/>
              <w:rPr>
                <w:rFonts w:eastAsia="黑体"/>
                <w:color w:val="auto"/>
                <w:kern w:val="0"/>
                <w:szCs w:val="20"/>
              </w:rPr>
            </w:pPr>
            <w:r>
              <w:rPr>
                <w:rFonts w:ascii="黑体" w:eastAsia="黑体" w:hAnsi="黑体" w:cs="黑体"/>
                <w:color w:val="auto"/>
                <w:kern w:val="0"/>
                <w:sz w:val="20"/>
                <w:szCs w:val="20"/>
              </w:rPr>
              <w:t>（18</w:t>
            </w:r>
            <w:r>
              <w:rPr>
                <w:rFonts w:ascii="黑体" w:eastAsia="黑体" w:hAnsi="黑体" w:cs="黑体" w:hint="eastAsia"/>
                <w:b/>
                <w:bCs/>
                <w:color w:val="C00000"/>
                <w:kern w:val="0"/>
                <w:sz w:val="20"/>
                <w:szCs w:val="20"/>
              </w:rPr>
              <w:t>0</w:t>
            </w:r>
            <w:r>
              <w:rPr>
                <w:rFonts w:ascii="黑体" w:eastAsia="黑体" w:hAnsi="黑体" w:cs="黑体"/>
                <w:color w:val="auto"/>
                <w:kern w:val="0"/>
                <w:sz w:val="20"/>
                <w:szCs w:val="20"/>
              </w:rPr>
              <w:t>分）</w:t>
            </w:r>
          </w:p>
        </w:tc>
        <w:tc>
          <w:tcPr>
            <w:tcW w:w="2367" w:type="dxa"/>
            <w:vMerge w:val="restart"/>
            <w:vAlign w:val="center"/>
          </w:tcPr>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D1.办学声誉</w:t>
            </w:r>
          </w:p>
          <w:p w:rsidR="001C6C84" w:rsidRDefault="00FF3FAE" w:rsidP="00311463">
            <w:pPr>
              <w:spacing w:after="0" w:line="240" w:lineRule="exact"/>
              <w:ind w:left="14" w:hangingChars="7" w:hanging="14"/>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80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49</w:t>
            </w:r>
            <w:r>
              <w:rPr>
                <w:color w:val="auto"/>
                <w:kern w:val="0"/>
                <w:sz w:val="20"/>
                <w:szCs w:val="20"/>
              </w:rPr>
              <w:t>.生源质量</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50</w:t>
            </w:r>
            <w:r>
              <w:rPr>
                <w:color w:val="auto"/>
                <w:kern w:val="0"/>
                <w:sz w:val="20"/>
                <w:szCs w:val="20"/>
              </w:rPr>
              <w:t>.毕业生满意度</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30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Merge/>
            <w:vAlign w:val="center"/>
          </w:tcPr>
          <w:p w:rsidR="001C6C84" w:rsidRDefault="001C6C84" w:rsidP="00311463">
            <w:pPr>
              <w:spacing w:after="0" w:line="240" w:lineRule="exact"/>
              <w:ind w:left="0" w:firstLine="0"/>
              <w:jc w:val="center"/>
              <w:rPr>
                <w:color w:val="auto"/>
                <w:kern w:val="0"/>
                <w:szCs w:val="20"/>
              </w:rPr>
            </w:pP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51</w:t>
            </w:r>
            <w:r>
              <w:rPr>
                <w:color w:val="auto"/>
                <w:kern w:val="0"/>
                <w:sz w:val="20"/>
                <w:szCs w:val="20"/>
              </w:rPr>
              <w:t>.社会捐赠收入占比</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20</w:t>
            </w:r>
          </w:p>
        </w:tc>
      </w:tr>
      <w:tr w:rsidR="001C6C84">
        <w:trPr>
          <w:trHeight w:val="283"/>
        </w:trPr>
        <w:tc>
          <w:tcPr>
            <w:tcW w:w="1555" w:type="dxa"/>
            <w:vMerge/>
            <w:vAlign w:val="center"/>
          </w:tcPr>
          <w:p w:rsidR="001C6C84" w:rsidRDefault="001C6C84" w:rsidP="00311463">
            <w:pPr>
              <w:spacing w:after="0" w:line="240" w:lineRule="exact"/>
              <w:ind w:left="0" w:firstLine="0"/>
              <w:jc w:val="center"/>
              <w:rPr>
                <w:color w:val="auto"/>
                <w:kern w:val="0"/>
                <w:szCs w:val="20"/>
              </w:rPr>
            </w:pPr>
          </w:p>
        </w:tc>
        <w:tc>
          <w:tcPr>
            <w:tcW w:w="2367" w:type="dxa"/>
            <w:vAlign w:val="center"/>
          </w:tcPr>
          <w:p w:rsidR="001C6C84" w:rsidRDefault="00FF3FAE" w:rsidP="00311463">
            <w:pPr>
              <w:spacing w:after="0" w:line="240" w:lineRule="exact"/>
              <w:ind w:left="0" w:firstLine="0"/>
              <w:jc w:val="center"/>
              <w:rPr>
                <w:color w:val="auto"/>
                <w:kern w:val="0"/>
                <w:szCs w:val="20"/>
              </w:rPr>
            </w:pPr>
            <w:r>
              <w:rPr>
                <w:rFonts w:ascii="黑体" w:eastAsia="黑体" w:hAnsi="黑体" w:cs="黑体"/>
                <w:color w:val="auto"/>
                <w:kern w:val="0"/>
                <w:sz w:val="20"/>
                <w:szCs w:val="20"/>
              </w:rPr>
              <w:t>D2.办学特色（</w:t>
            </w:r>
            <w:r>
              <w:rPr>
                <w:rFonts w:ascii="黑体" w:eastAsia="黑体" w:hAnsi="黑体" w:cs="黑体" w:hint="eastAsia"/>
                <w:color w:val="auto"/>
                <w:kern w:val="0"/>
                <w:sz w:val="20"/>
                <w:szCs w:val="20"/>
              </w:rPr>
              <w:t>100</w:t>
            </w:r>
            <w:r>
              <w:rPr>
                <w:rFonts w:ascii="黑体" w:eastAsia="黑体" w:hAnsi="黑体" w:cs="黑体"/>
                <w:color w:val="auto"/>
                <w:kern w:val="0"/>
                <w:sz w:val="20"/>
                <w:szCs w:val="20"/>
              </w:rPr>
              <w:t>分）</w:t>
            </w:r>
          </w:p>
        </w:tc>
        <w:tc>
          <w:tcPr>
            <w:tcW w:w="4743" w:type="dxa"/>
            <w:vAlign w:val="center"/>
          </w:tcPr>
          <w:p w:rsidR="001C6C84" w:rsidRDefault="00FF3FAE" w:rsidP="00311463">
            <w:pPr>
              <w:spacing w:after="0" w:line="240" w:lineRule="exact"/>
              <w:ind w:left="0" w:firstLine="0"/>
              <w:jc w:val="both"/>
              <w:rPr>
                <w:color w:val="auto"/>
                <w:kern w:val="0"/>
                <w:szCs w:val="20"/>
              </w:rPr>
            </w:pPr>
            <w:r>
              <w:rPr>
                <w:color w:val="auto"/>
                <w:kern w:val="0"/>
                <w:sz w:val="20"/>
                <w:szCs w:val="20"/>
              </w:rPr>
              <w:t>Q</w:t>
            </w:r>
            <w:r>
              <w:rPr>
                <w:rFonts w:hint="eastAsia"/>
                <w:color w:val="auto"/>
                <w:kern w:val="0"/>
                <w:sz w:val="20"/>
                <w:szCs w:val="20"/>
              </w:rPr>
              <w:t>52</w:t>
            </w:r>
            <w:r>
              <w:rPr>
                <w:color w:val="auto"/>
                <w:kern w:val="0"/>
                <w:sz w:val="20"/>
                <w:szCs w:val="20"/>
              </w:rPr>
              <w:t>.办学特色</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0"/>
                <w:szCs w:val="20"/>
              </w:rPr>
              <w:t>100</w:t>
            </w:r>
          </w:p>
        </w:tc>
      </w:tr>
      <w:tr w:rsidR="001C6C84">
        <w:trPr>
          <w:trHeight w:val="283"/>
        </w:trPr>
        <w:tc>
          <w:tcPr>
            <w:tcW w:w="8665" w:type="dxa"/>
            <w:gridSpan w:val="3"/>
            <w:vAlign w:val="center"/>
          </w:tcPr>
          <w:p w:rsidR="001C6C84" w:rsidRDefault="00FF3FAE" w:rsidP="00311463">
            <w:pPr>
              <w:spacing w:after="0" w:line="240" w:lineRule="exact"/>
              <w:ind w:left="0" w:firstLine="0"/>
              <w:jc w:val="center"/>
              <w:rPr>
                <w:color w:val="auto"/>
                <w:kern w:val="0"/>
                <w:szCs w:val="20"/>
              </w:rPr>
            </w:pPr>
            <w:r>
              <w:rPr>
                <w:rFonts w:ascii="黑体" w:eastAsia="黑体" w:hAnsi="黑体" w:cs="黑体"/>
                <w:color w:val="auto"/>
                <w:kern w:val="0"/>
                <w:sz w:val="21"/>
                <w:szCs w:val="20"/>
              </w:rPr>
              <w:t>合计</w:t>
            </w:r>
          </w:p>
        </w:tc>
        <w:tc>
          <w:tcPr>
            <w:tcW w:w="747" w:type="dxa"/>
            <w:vAlign w:val="center"/>
          </w:tcPr>
          <w:p w:rsidR="001C6C84" w:rsidRDefault="00FF3FAE" w:rsidP="00311463">
            <w:pPr>
              <w:spacing w:after="0" w:line="240" w:lineRule="exact"/>
              <w:ind w:left="0" w:firstLine="0"/>
              <w:jc w:val="center"/>
              <w:rPr>
                <w:rFonts w:asciiTheme="minorEastAsia" w:eastAsiaTheme="minorEastAsia" w:hAnsiTheme="minorEastAsia" w:cstheme="minorEastAsia"/>
                <w:color w:val="auto"/>
                <w:kern w:val="0"/>
                <w:szCs w:val="20"/>
              </w:rPr>
            </w:pPr>
            <w:r>
              <w:rPr>
                <w:rFonts w:asciiTheme="minorEastAsia" w:eastAsiaTheme="minorEastAsia" w:hAnsiTheme="minorEastAsia" w:cstheme="minorEastAsia" w:hint="eastAsia"/>
                <w:color w:val="auto"/>
                <w:kern w:val="0"/>
                <w:sz w:val="21"/>
                <w:szCs w:val="20"/>
              </w:rPr>
              <w:t>1000</w:t>
            </w:r>
          </w:p>
        </w:tc>
      </w:tr>
    </w:tbl>
    <w:p w:rsidR="00F62D49" w:rsidRPr="00F62D49" w:rsidRDefault="00F62D49" w:rsidP="00F62D49">
      <w:pPr>
        <w:spacing w:line="240" w:lineRule="exact"/>
        <w:jc w:val="center"/>
        <w:rPr>
          <w:rFonts w:ascii="黑体" w:eastAsia="黑体" w:hAnsi="黑体" w:cs="黑体"/>
          <w:sz w:val="32"/>
          <w:szCs w:val="32"/>
        </w:rPr>
      </w:pPr>
    </w:p>
    <w:p w:rsidR="001C6C84" w:rsidRDefault="00FF3FAE" w:rsidP="00F62D49">
      <w:pPr>
        <w:spacing w:line="400" w:lineRule="exact"/>
        <w:jc w:val="center"/>
      </w:pPr>
      <w:r w:rsidRPr="00F62D49">
        <w:rPr>
          <w:rFonts w:ascii="黑体" w:eastAsia="黑体" w:hAnsi="黑体" w:cs="黑体" w:hint="eastAsia"/>
          <w:sz w:val="32"/>
          <w:szCs w:val="32"/>
        </w:rPr>
        <w:t>吉林省普通高校</w:t>
      </w:r>
      <w:r w:rsidRPr="00F62D49">
        <w:rPr>
          <w:rFonts w:ascii="黑体" w:eastAsia="黑体" w:hAnsi="黑体" w:cs="黑体"/>
          <w:sz w:val="32"/>
          <w:szCs w:val="32"/>
        </w:rPr>
        <w:t>分类评价指标（试行）内涵说明</w:t>
      </w:r>
    </w:p>
    <w:p w:rsidR="001C6C84" w:rsidRDefault="00FF3FAE" w:rsidP="00F62D49">
      <w:pPr>
        <w:pStyle w:val="3"/>
        <w:spacing w:after="0" w:line="400" w:lineRule="exact"/>
        <w:ind w:left="0" w:hanging="13"/>
      </w:pPr>
      <w:r>
        <w:t>（应用研究型）</w:t>
      </w: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Q1.党对高校全面领导的落实情况</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高校在全面贯彻党的教育方针，牢牢把握党对高校的领导权，将党的领导贯穿办学</w:t>
      </w:r>
      <w:proofErr w:type="gramStart"/>
      <w:r w:rsidRPr="00F62D49">
        <w:rPr>
          <w:rFonts w:cs="仿宋"/>
          <w:sz w:val="21"/>
          <w:szCs w:val="21"/>
        </w:rPr>
        <w:t>治校全</w:t>
      </w:r>
      <w:proofErr w:type="gramEnd"/>
      <w:r w:rsidRPr="00F62D49">
        <w:rPr>
          <w:rFonts w:cs="仿宋"/>
          <w:sz w:val="21"/>
          <w:szCs w:val="21"/>
        </w:rPr>
        <w:t>过程的落实情况。全面从严治党，党委三大主体责任的落实情况，包括落实基层党建工作责任制、意识形态工作责任制、党风廉政建设和党内监督工作责任制情况等。牢牢把握社会主义办学方向，加强党对高校的全面领导情况，包括落实党委领导下校长负责制情况；对办学方向把握情况，对教学、科研、人才培养、人事、财务、基建工作等重大事项决策的把关定向作用发挥情况。</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上级部门督查检</w:t>
      </w:r>
      <w:proofErr w:type="gramStart"/>
      <w:r w:rsidRPr="00F62D49">
        <w:rPr>
          <w:rFonts w:cs="仿宋"/>
          <w:sz w:val="21"/>
          <w:szCs w:val="21"/>
        </w:rPr>
        <w:t>查考核</w:t>
      </w:r>
      <w:proofErr w:type="gramEnd"/>
      <w:r w:rsidRPr="00F62D49">
        <w:rPr>
          <w:rFonts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Q2.立德树人根本任务的落实情况</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高校坚持马克思主义指导地位，推动习近平新时代中国特色社会主义思想进教材进课堂进头脑，培养担当民族复兴大任的时代新人情况。包括加强理想信念教育、社会主义核心价值观教育、主题</w:t>
      </w:r>
      <w:proofErr w:type="gramStart"/>
      <w:r w:rsidRPr="00F62D49">
        <w:rPr>
          <w:rFonts w:cs="仿宋"/>
          <w:sz w:val="21"/>
          <w:szCs w:val="21"/>
        </w:rPr>
        <w:t>思政教育</w:t>
      </w:r>
      <w:proofErr w:type="gramEnd"/>
      <w:r w:rsidRPr="00F62D49">
        <w:rPr>
          <w:rFonts w:cs="仿宋"/>
          <w:sz w:val="21"/>
          <w:szCs w:val="21"/>
        </w:rPr>
        <w:t>情况；加强马克思主义学科和学院建设，推动思想政治理论课教育教学情况；加强理想信念教育、社会主义核心价值观教育、主题</w:t>
      </w:r>
      <w:proofErr w:type="gramStart"/>
      <w:r w:rsidRPr="00F62D49">
        <w:rPr>
          <w:rFonts w:cs="仿宋"/>
          <w:sz w:val="21"/>
          <w:szCs w:val="21"/>
        </w:rPr>
        <w:t>思政教育</w:t>
      </w:r>
      <w:proofErr w:type="gramEnd"/>
      <w:r w:rsidRPr="00F62D49">
        <w:rPr>
          <w:rFonts w:cs="仿宋"/>
          <w:sz w:val="21"/>
          <w:szCs w:val="21"/>
        </w:rPr>
        <w:t>情况；开展科研育人、实践育人、组织育人等“十育人”，构建全员、全方位、全过程育人体系情况；加强教师思想政治工作情况；为思想政治工作提供人、财、物、政策保障情况；</w:t>
      </w:r>
      <w:proofErr w:type="gramStart"/>
      <w:r w:rsidRPr="00F62D49">
        <w:rPr>
          <w:rFonts w:cs="仿宋"/>
          <w:sz w:val="21"/>
          <w:szCs w:val="21"/>
        </w:rPr>
        <w:t>思政工作</w:t>
      </w:r>
      <w:proofErr w:type="gramEnd"/>
      <w:r w:rsidRPr="00F62D49">
        <w:rPr>
          <w:rFonts w:cs="仿宋"/>
          <w:sz w:val="21"/>
          <w:szCs w:val="21"/>
        </w:rPr>
        <w:t>队伍按要求配备情况等。</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上级部门督查检</w:t>
      </w:r>
      <w:proofErr w:type="gramStart"/>
      <w:r w:rsidRPr="00F62D49">
        <w:rPr>
          <w:rFonts w:cs="仿宋"/>
          <w:sz w:val="21"/>
          <w:szCs w:val="21"/>
        </w:rPr>
        <w:t>查考核</w:t>
      </w:r>
      <w:proofErr w:type="gramEnd"/>
      <w:r w:rsidRPr="00F62D49">
        <w:rPr>
          <w:rFonts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Q3.文化传承创新的落实情况</w:t>
      </w:r>
    </w:p>
    <w:p w:rsid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F62D49">
        <w:rPr>
          <w:rFonts w:asciiTheme="minorEastAsia" w:eastAsiaTheme="minorEastAsia" w:hAnsiTheme="minorEastAsia" w:cs="仿宋" w:hint="eastAsia"/>
          <w:b/>
          <w:sz w:val="21"/>
          <w:szCs w:val="21"/>
        </w:rPr>
        <w:t>定义：</w:t>
      </w:r>
      <w:r w:rsidR="00D823A8" w:rsidRPr="009B0251">
        <w:rPr>
          <w:rFonts w:asciiTheme="minorEastAsia" w:eastAsiaTheme="minorEastAsia" w:hAnsiTheme="minorEastAsia" w:cs="仿宋"/>
          <w:sz w:val="21"/>
          <w:szCs w:val="21"/>
        </w:rPr>
        <w:t>高校扎根中国大地，发挥文化传承创新职能情况。包括</w:t>
      </w:r>
      <w:r w:rsidR="00D823A8">
        <w:rPr>
          <w:rFonts w:asciiTheme="minorEastAsia" w:eastAsiaTheme="minorEastAsia" w:hAnsiTheme="minorEastAsia" w:cs="仿宋" w:hint="eastAsia"/>
          <w:sz w:val="21"/>
          <w:szCs w:val="21"/>
        </w:rPr>
        <w:t>：</w:t>
      </w:r>
      <w:r w:rsidR="00D823A8" w:rsidRPr="009B0251">
        <w:rPr>
          <w:rFonts w:asciiTheme="minorEastAsia" w:eastAsiaTheme="minorEastAsia" w:hAnsiTheme="minorEastAsia" w:cs="仿宋"/>
          <w:sz w:val="21"/>
          <w:szCs w:val="21"/>
        </w:rPr>
        <w:t>弘扬中华优秀传统文化、革命文化和社会主义先进文化</w:t>
      </w:r>
      <w:r w:rsidR="00D823A8" w:rsidRPr="00BB3076">
        <w:rPr>
          <w:rFonts w:asciiTheme="minorEastAsia" w:eastAsiaTheme="minorEastAsia" w:hAnsiTheme="minorEastAsia" w:cs="仿宋" w:hint="eastAsia"/>
          <w:color w:val="FF0000"/>
          <w:sz w:val="21"/>
          <w:szCs w:val="21"/>
        </w:rPr>
        <w:t>以及</w:t>
      </w:r>
      <w:r w:rsidR="00D823A8" w:rsidRPr="00BB3076">
        <w:rPr>
          <w:rFonts w:asciiTheme="minorEastAsia" w:eastAsiaTheme="minorEastAsia" w:hAnsiTheme="minorEastAsia" w:cs="仿宋"/>
          <w:color w:val="FF0000"/>
          <w:sz w:val="21"/>
          <w:szCs w:val="21"/>
        </w:rPr>
        <w:t>科学精神、</w:t>
      </w:r>
      <w:r w:rsidR="00D823A8">
        <w:rPr>
          <w:rFonts w:asciiTheme="minorEastAsia" w:eastAsiaTheme="minorEastAsia" w:hAnsiTheme="minorEastAsia" w:cs="仿宋" w:hint="eastAsia"/>
          <w:color w:val="FF0000"/>
          <w:sz w:val="21"/>
          <w:szCs w:val="21"/>
        </w:rPr>
        <w:t>人文</w:t>
      </w:r>
      <w:r w:rsidR="00D823A8">
        <w:rPr>
          <w:rFonts w:asciiTheme="minorEastAsia" w:eastAsiaTheme="minorEastAsia" w:hAnsiTheme="minorEastAsia" w:cs="仿宋"/>
          <w:color w:val="FF0000"/>
          <w:sz w:val="21"/>
          <w:szCs w:val="21"/>
        </w:rPr>
        <w:t>精神、</w:t>
      </w:r>
      <w:r w:rsidR="00D823A8" w:rsidRPr="00BB3076">
        <w:rPr>
          <w:rFonts w:asciiTheme="minorEastAsia" w:eastAsiaTheme="minorEastAsia" w:hAnsiTheme="minorEastAsia" w:cs="仿宋" w:hint="eastAsia"/>
          <w:color w:val="FF0000"/>
          <w:sz w:val="21"/>
          <w:szCs w:val="21"/>
        </w:rPr>
        <w:t>批判</w:t>
      </w:r>
      <w:r w:rsidR="00D823A8" w:rsidRPr="00BB3076">
        <w:rPr>
          <w:rFonts w:asciiTheme="minorEastAsia" w:eastAsiaTheme="minorEastAsia" w:hAnsiTheme="minorEastAsia" w:cs="仿宋"/>
          <w:color w:val="FF0000"/>
          <w:sz w:val="21"/>
          <w:szCs w:val="21"/>
        </w:rPr>
        <w:t>精神</w:t>
      </w:r>
      <w:r w:rsidR="00D823A8" w:rsidRPr="009B0251">
        <w:rPr>
          <w:rFonts w:asciiTheme="minorEastAsia" w:eastAsiaTheme="minorEastAsia" w:hAnsiTheme="minorEastAsia" w:cs="仿宋"/>
          <w:sz w:val="21"/>
          <w:szCs w:val="21"/>
        </w:rPr>
        <w:t>情况；开展精神文明、文明校园建设情况；开展师德师风建设</w:t>
      </w:r>
      <w:r w:rsidR="00D823A8" w:rsidRPr="00BB3076">
        <w:rPr>
          <w:rFonts w:asciiTheme="minorEastAsia" w:eastAsiaTheme="minorEastAsia" w:hAnsiTheme="minorEastAsia" w:cs="仿宋" w:hint="eastAsia"/>
          <w:color w:val="FF0000"/>
          <w:sz w:val="21"/>
          <w:szCs w:val="21"/>
        </w:rPr>
        <w:t>、学术</w:t>
      </w:r>
      <w:r w:rsidR="00D823A8" w:rsidRPr="00BB3076">
        <w:rPr>
          <w:rFonts w:asciiTheme="minorEastAsia" w:eastAsiaTheme="minorEastAsia" w:hAnsiTheme="minorEastAsia" w:cs="仿宋"/>
          <w:color w:val="FF0000"/>
          <w:sz w:val="21"/>
          <w:szCs w:val="21"/>
        </w:rPr>
        <w:t>道德建设</w:t>
      </w:r>
      <w:r w:rsidR="00D823A8" w:rsidRPr="009B0251">
        <w:rPr>
          <w:rFonts w:asciiTheme="minorEastAsia" w:eastAsiaTheme="minorEastAsia" w:hAnsiTheme="minorEastAsia" w:cs="仿宋"/>
          <w:sz w:val="21"/>
          <w:szCs w:val="21"/>
        </w:rPr>
        <w:t>情况；开展大学文化建设，强化校训、校歌、校史育人作用，培育优良校风、学风、教风情况；服务社会大众文化需求情况等。</w:t>
      </w:r>
    </w:p>
    <w:p w:rsidR="001C6C84" w:rsidRPr="00F62D4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F62D49">
        <w:rPr>
          <w:rFonts w:asciiTheme="minorEastAsia" w:eastAsiaTheme="minorEastAsia" w:hAnsiTheme="minorEastAsia" w:cs="仿宋" w:hint="eastAsia"/>
          <w:b/>
          <w:sz w:val="21"/>
          <w:szCs w:val="21"/>
        </w:rPr>
        <w:t>来源：</w:t>
      </w:r>
      <w:r w:rsidRPr="00F62D49">
        <w:rPr>
          <w:rFonts w:asciiTheme="minorEastAsia" w:eastAsiaTheme="minorEastAsia" w:hAnsiTheme="minorEastAsia" w:cs="仿宋"/>
          <w:sz w:val="21"/>
          <w:szCs w:val="21"/>
        </w:rPr>
        <w:t>上级部门督查检</w:t>
      </w:r>
      <w:proofErr w:type="gramStart"/>
      <w:r w:rsidRPr="00F62D49">
        <w:rPr>
          <w:rFonts w:asciiTheme="minorEastAsia" w:eastAsiaTheme="minorEastAsia" w:hAnsiTheme="minorEastAsia" w:cs="仿宋"/>
          <w:sz w:val="21"/>
          <w:szCs w:val="21"/>
        </w:rPr>
        <w:t>查考核</w:t>
      </w:r>
      <w:proofErr w:type="gramEnd"/>
      <w:r w:rsidRPr="00F62D49">
        <w:rPr>
          <w:rFonts w:asciiTheme="minorEastAsia" w:eastAsiaTheme="minorEastAsia" w:hAnsiTheme="minorEastAsia" w:cs="仿宋"/>
          <w:sz w:val="21"/>
          <w:szCs w:val="21"/>
        </w:rPr>
        <w:t>数据</w:t>
      </w:r>
    </w:p>
    <w:p w:rsidR="001C6C84" w:rsidRPr="00F62D4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Q4.规划管理水平</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高校遵循高等教育办学规律，依据自身定位，科学编制规划，合理量化各项发展指标。提高规划执行力，明确任务分工，强化各项保障措施，确保规划目标任务有效落地。维护规划的严肃性，按一定流程和要求调整规划。</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Q5.教学质量保障水平</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高校在保障教学质量方面所做的工作及取得的成效，包括教学质量保障体系建设、教学质量监控实施、教学质量反馈与改进、教学质量信息及利用等方面。</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lastRenderedPageBreak/>
        <w:t>Q6.财务管理水平</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高校财务管理以及内部审计工作开展情况。</w:t>
      </w:r>
    </w:p>
    <w:p w:rsidR="001C6C84" w:rsidRDefault="00FF3FAE">
      <w:pPr>
        <w:tabs>
          <w:tab w:val="center" w:pos="4988"/>
        </w:tabs>
        <w:spacing w:after="0" w:line="240" w:lineRule="auto"/>
        <w:ind w:left="0" w:firstLine="0"/>
        <w:jc w:val="both"/>
        <w:rPr>
          <w:rFonts w:ascii="仿宋" w:eastAsia="仿宋" w:hAnsi="仿宋" w:cs="仿宋"/>
        </w:rPr>
      </w:pPr>
      <w:r w:rsidRPr="00F62D49">
        <w:rPr>
          <w:rFonts w:cs="仿宋" w:hint="eastAsia"/>
          <w:b/>
          <w:sz w:val="21"/>
          <w:szCs w:val="21"/>
        </w:rPr>
        <w:t>来源：</w:t>
      </w:r>
      <w:r w:rsidRPr="00F62D49">
        <w:rPr>
          <w:rFonts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Q7.生师比</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专任教师折合数与在校学生折合数的比例，标准参照教育部2004年《普通高等学校基本办学条件指标（试行）》</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Q8.</w:t>
      </w:r>
      <w:r>
        <w:rPr>
          <w:rFonts w:ascii="华文宋体" w:eastAsia="华文宋体" w:hAnsi="华文宋体" w:cs="华文宋体" w:hint="eastAsia"/>
          <w:b/>
        </w:rPr>
        <w:t>国家级</w:t>
      </w:r>
      <w:r>
        <w:rPr>
          <w:rFonts w:ascii="华文宋体" w:eastAsia="华文宋体" w:hAnsi="华文宋体" w:cs="华文宋体"/>
          <w:b/>
        </w:rPr>
        <w:t>高层次人才数</w:t>
      </w:r>
    </w:p>
    <w:p w:rsidR="00D823A8"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定义：</w:t>
      </w:r>
      <w:r w:rsidRPr="00F62D49">
        <w:rPr>
          <w:rFonts w:cs="仿宋"/>
          <w:sz w:val="21"/>
          <w:szCs w:val="21"/>
        </w:rPr>
        <w:t>处于</w:t>
      </w:r>
      <w:r w:rsidRPr="00F62D49">
        <w:rPr>
          <w:rFonts w:cs="仿宋" w:hint="eastAsia"/>
          <w:sz w:val="21"/>
          <w:szCs w:val="21"/>
        </w:rPr>
        <w:t>学科</w:t>
      </w:r>
      <w:r w:rsidRPr="00F62D49">
        <w:rPr>
          <w:rFonts w:cs="仿宋"/>
          <w:sz w:val="21"/>
          <w:szCs w:val="21"/>
        </w:rPr>
        <w:t>前沿且在国内外相关领域具有较高影响力的优秀人才数量。</w:t>
      </w:r>
    </w:p>
    <w:p w:rsidR="00D823A8" w:rsidRDefault="00FF3FAE" w:rsidP="00D823A8">
      <w:pPr>
        <w:tabs>
          <w:tab w:val="center" w:pos="4988"/>
        </w:tabs>
        <w:spacing w:after="0" w:line="240" w:lineRule="auto"/>
        <w:ind w:left="0" w:firstLineChars="100" w:firstLine="210"/>
        <w:jc w:val="both"/>
        <w:rPr>
          <w:rFonts w:cs="仿宋"/>
          <w:sz w:val="21"/>
          <w:szCs w:val="21"/>
        </w:rPr>
      </w:pPr>
      <w:r w:rsidRPr="00F62D49">
        <w:rPr>
          <w:rFonts w:cs="仿宋"/>
          <w:sz w:val="21"/>
          <w:szCs w:val="21"/>
        </w:rPr>
        <w:t>第一类：省部级及以上人才称号获得者。包括中国科学院院士、中国工程院院士、国务院学位委员会委员、国务院学科评议组成员、教育部社会科学委员会委员、国家教育咨询委员会委员、中国社会科学院学部委员、中组部“千人计划”入选者、长江学者特聘教授、国家杰出青年科学基金获得者、万人计划、青年“千人计划”、青年长江学者、国家优秀青年科学基金获得者、新世纪优秀人才、教育部高校青年教师奖获得者、百千万人才工程、国家级教学名师、中宣部“四个一批”人才称号获得者等。</w:t>
      </w:r>
    </w:p>
    <w:p w:rsidR="00D823A8" w:rsidRDefault="00FF3FAE" w:rsidP="00D823A8">
      <w:pPr>
        <w:tabs>
          <w:tab w:val="center" w:pos="4988"/>
        </w:tabs>
        <w:spacing w:after="0" w:line="240" w:lineRule="auto"/>
        <w:ind w:left="0" w:firstLineChars="100" w:firstLine="210"/>
        <w:jc w:val="both"/>
        <w:rPr>
          <w:rFonts w:cs="仿宋"/>
          <w:sz w:val="21"/>
          <w:szCs w:val="21"/>
        </w:rPr>
      </w:pPr>
      <w:r w:rsidRPr="00F62D49">
        <w:rPr>
          <w:rFonts w:cs="仿宋"/>
          <w:sz w:val="21"/>
          <w:szCs w:val="21"/>
        </w:rPr>
        <w:t>第二类：人文社会科学界、体育艺术界认定的人才。人文社会科学界选用艾瑞森中国校友会网《中国杰出人文社会科学家的学者与校友排名榜》中对杰出人文社会科学家的认定标准；体育艺术界，包括世界级运动员、运动健将、国家级教练员、国家级裁判员，国际知名或国家一级演员、导演、编导，金话筒奖、金鸡奖、百花奖获得者，青歌赛冠军等。</w:t>
      </w:r>
    </w:p>
    <w:p w:rsidR="001C6C84" w:rsidRPr="00F62D49" w:rsidRDefault="00FF3FAE" w:rsidP="00D823A8">
      <w:pPr>
        <w:tabs>
          <w:tab w:val="center" w:pos="4988"/>
        </w:tabs>
        <w:spacing w:after="0" w:line="240" w:lineRule="auto"/>
        <w:ind w:left="0" w:firstLineChars="100" w:firstLine="210"/>
        <w:jc w:val="both"/>
        <w:rPr>
          <w:rFonts w:cs="仿宋"/>
          <w:sz w:val="21"/>
          <w:szCs w:val="21"/>
        </w:rPr>
      </w:pPr>
      <w:r w:rsidRPr="00F62D49">
        <w:rPr>
          <w:rFonts w:cs="仿宋"/>
          <w:sz w:val="21"/>
          <w:szCs w:val="21"/>
        </w:rPr>
        <w:t>第三类：知名社会第三</w:t>
      </w:r>
      <w:proofErr w:type="gramStart"/>
      <w:r w:rsidRPr="00F62D49">
        <w:rPr>
          <w:rFonts w:cs="仿宋"/>
          <w:sz w:val="21"/>
          <w:szCs w:val="21"/>
        </w:rPr>
        <w:t>方学术</w:t>
      </w:r>
      <w:proofErr w:type="gramEnd"/>
      <w:r w:rsidRPr="00F62D49">
        <w:rPr>
          <w:rFonts w:cs="仿宋"/>
          <w:sz w:val="21"/>
          <w:szCs w:val="21"/>
        </w:rPr>
        <w:t>评价机构认定的人才。包括汤森路</w:t>
      </w:r>
      <w:proofErr w:type="gramStart"/>
      <w:r w:rsidRPr="00F62D49">
        <w:rPr>
          <w:rFonts w:cs="仿宋"/>
          <w:sz w:val="21"/>
          <w:szCs w:val="21"/>
        </w:rPr>
        <w:t>透公司</w:t>
      </w:r>
      <w:proofErr w:type="gramEnd"/>
      <w:r w:rsidRPr="00F62D49">
        <w:rPr>
          <w:rFonts w:cs="仿宋"/>
          <w:sz w:val="21"/>
          <w:szCs w:val="21"/>
        </w:rPr>
        <w:t>发布的“全球高被引科学家”、</w:t>
      </w:r>
      <w:proofErr w:type="gramStart"/>
      <w:r w:rsidRPr="00F62D49">
        <w:rPr>
          <w:rFonts w:cs="仿宋"/>
          <w:sz w:val="21"/>
          <w:szCs w:val="21"/>
        </w:rPr>
        <w:t>爱思唯尔</w:t>
      </w:r>
      <w:proofErr w:type="gramEnd"/>
      <w:r w:rsidRPr="00F62D49">
        <w:rPr>
          <w:rFonts w:cs="仿宋"/>
          <w:sz w:val="21"/>
          <w:szCs w:val="21"/>
        </w:rPr>
        <w:t>公司发布的“中国高被引学者”。</w:t>
      </w:r>
    </w:p>
    <w:p w:rsidR="001C6C84" w:rsidRPr="00F62D49" w:rsidRDefault="00FF3FAE">
      <w:pPr>
        <w:tabs>
          <w:tab w:val="center" w:pos="4988"/>
        </w:tabs>
        <w:spacing w:after="0" w:line="240" w:lineRule="auto"/>
        <w:ind w:left="0" w:firstLine="0"/>
        <w:jc w:val="both"/>
        <w:rPr>
          <w:rFonts w:cs="仿宋"/>
          <w:sz w:val="21"/>
          <w:szCs w:val="21"/>
        </w:rPr>
      </w:pPr>
      <w:r w:rsidRPr="00F62D49">
        <w:rPr>
          <w:rFonts w:cs="仿宋" w:hint="eastAsia"/>
          <w:b/>
          <w:sz w:val="21"/>
          <w:szCs w:val="21"/>
        </w:rPr>
        <w:t>来源：</w:t>
      </w:r>
      <w:r w:rsidRPr="00F62D49">
        <w:rPr>
          <w:rFonts w:cs="仿宋"/>
          <w:sz w:val="21"/>
          <w:szCs w:val="21"/>
        </w:rPr>
        <w:t>第一类数据参考《高等教育质量监测国家数据平台（</w:t>
      </w:r>
      <w:r w:rsidR="00835E8F" w:rsidRPr="00F62D49">
        <w:rPr>
          <w:rFonts w:cs="仿宋"/>
          <w:sz w:val="21"/>
          <w:szCs w:val="21"/>
        </w:rPr>
        <w:t>本科院校教学基本状态数据库</w:t>
      </w:r>
      <w:r w:rsidRPr="00F62D49">
        <w:rPr>
          <w:rFonts w:cs="仿宋"/>
          <w:sz w:val="21"/>
          <w:szCs w:val="21"/>
        </w:rPr>
        <w:t>）》《教育事业统计报表（高等教育）》；第二、三类数据来源于参评高校或第三方机构</w:t>
      </w:r>
    </w:p>
    <w:p w:rsidR="001C6C84" w:rsidRDefault="001C6C84">
      <w:pPr>
        <w:tabs>
          <w:tab w:val="center" w:pos="4988"/>
        </w:tabs>
        <w:spacing w:after="0" w:line="240" w:lineRule="auto"/>
        <w:ind w:left="0" w:firstLine="0"/>
        <w:jc w:val="both"/>
        <w:rPr>
          <w:rFonts w:ascii="仿宋" w:eastAsia="仿宋" w:hAnsi="仿宋" w:cs="仿宋"/>
        </w:rPr>
      </w:pPr>
    </w:p>
    <w:p w:rsidR="00D823A8" w:rsidRDefault="00FF3FAE" w:rsidP="00D823A8">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9</w:t>
      </w:r>
      <w:r>
        <w:rPr>
          <w:rFonts w:ascii="华文宋体" w:eastAsia="华文宋体" w:hAnsi="华文宋体" w:cs="华文宋体"/>
          <w:b/>
        </w:rPr>
        <w:t>.</w:t>
      </w:r>
      <w:r>
        <w:rPr>
          <w:rFonts w:ascii="华文宋体" w:eastAsia="华文宋体" w:hAnsi="华文宋体" w:cs="华文宋体" w:hint="eastAsia"/>
          <w:b/>
        </w:rPr>
        <w:t>省级</w:t>
      </w:r>
      <w:r>
        <w:rPr>
          <w:rFonts w:ascii="华文宋体" w:eastAsia="华文宋体" w:hAnsi="华文宋体" w:cs="华文宋体"/>
          <w:b/>
        </w:rPr>
        <w:t>人才数</w:t>
      </w:r>
    </w:p>
    <w:p w:rsidR="00D823A8" w:rsidRPr="00D823A8" w:rsidRDefault="00FF3FAE" w:rsidP="00D823A8">
      <w:pPr>
        <w:spacing w:after="0" w:line="240" w:lineRule="auto"/>
        <w:ind w:left="12" w:firstLine="0"/>
        <w:rPr>
          <w:rFonts w:cs="仿宋"/>
          <w:sz w:val="21"/>
          <w:szCs w:val="21"/>
        </w:rPr>
      </w:pPr>
      <w:r w:rsidRPr="00D823A8">
        <w:rPr>
          <w:rFonts w:cs="仿宋" w:hint="eastAsia"/>
          <w:b/>
          <w:bCs/>
          <w:sz w:val="21"/>
          <w:szCs w:val="21"/>
        </w:rPr>
        <w:t>定义：</w:t>
      </w:r>
      <w:r w:rsidRPr="00D823A8">
        <w:rPr>
          <w:rFonts w:cs="仿宋"/>
          <w:sz w:val="21"/>
          <w:szCs w:val="21"/>
        </w:rPr>
        <w:t>处于</w:t>
      </w:r>
      <w:r w:rsidRPr="00D823A8">
        <w:rPr>
          <w:rFonts w:cs="仿宋" w:hint="eastAsia"/>
          <w:sz w:val="21"/>
          <w:szCs w:val="21"/>
        </w:rPr>
        <w:t>学科</w:t>
      </w:r>
      <w:r w:rsidRPr="00D823A8">
        <w:rPr>
          <w:rFonts w:cs="仿宋"/>
          <w:sz w:val="21"/>
          <w:szCs w:val="21"/>
        </w:rPr>
        <w:t>前沿且在国内外相关领域具有</w:t>
      </w:r>
      <w:r w:rsidRPr="00D823A8">
        <w:rPr>
          <w:rFonts w:cs="仿宋" w:hint="eastAsia"/>
          <w:sz w:val="21"/>
          <w:szCs w:val="21"/>
        </w:rPr>
        <w:t>相应</w:t>
      </w:r>
      <w:r w:rsidRPr="00D823A8">
        <w:rPr>
          <w:rFonts w:cs="仿宋"/>
          <w:sz w:val="21"/>
          <w:szCs w:val="21"/>
        </w:rPr>
        <w:t>影响力的</w:t>
      </w:r>
      <w:r w:rsidRPr="00D823A8">
        <w:rPr>
          <w:rFonts w:cs="仿宋" w:hint="eastAsia"/>
          <w:sz w:val="21"/>
          <w:szCs w:val="21"/>
        </w:rPr>
        <w:t>省级</w:t>
      </w:r>
      <w:r w:rsidRPr="00D823A8">
        <w:rPr>
          <w:rFonts w:cs="仿宋"/>
          <w:sz w:val="21"/>
          <w:szCs w:val="21"/>
        </w:rPr>
        <w:t>人才数量。</w:t>
      </w:r>
      <w:r w:rsidRPr="00D823A8">
        <w:rPr>
          <w:rFonts w:cs="仿宋" w:hint="eastAsia"/>
          <w:sz w:val="21"/>
          <w:szCs w:val="21"/>
        </w:rPr>
        <w:t>主要包括省委组织部、省人力资源与社会保障厅、省科技厅、省教育厅等部门评审的各类人才</w:t>
      </w:r>
      <w:r w:rsidRPr="00D823A8">
        <w:rPr>
          <w:rFonts w:cs="仿宋"/>
          <w:sz w:val="21"/>
          <w:szCs w:val="21"/>
        </w:rPr>
        <w:t>称号获得者。</w:t>
      </w:r>
    </w:p>
    <w:p w:rsidR="001C6C84" w:rsidRPr="00D823A8" w:rsidRDefault="00FF3FAE" w:rsidP="00D823A8">
      <w:pPr>
        <w:spacing w:after="0" w:line="240" w:lineRule="auto"/>
        <w:ind w:left="8" w:hangingChars="4" w:hanging="8"/>
        <w:rPr>
          <w:rFonts w:cs="仿宋"/>
          <w:sz w:val="21"/>
          <w:szCs w:val="21"/>
        </w:rPr>
      </w:pPr>
      <w:r w:rsidRPr="00D823A8">
        <w:rPr>
          <w:rFonts w:cs="仿宋" w:hint="eastAsia"/>
          <w:b/>
          <w:bCs/>
          <w:sz w:val="21"/>
          <w:szCs w:val="21"/>
        </w:rPr>
        <w:t>来源：</w:t>
      </w:r>
      <w:r w:rsidRPr="00D823A8">
        <w:rPr>
          <w:rFonts w:cs="仿宋" w:hint="eastAsia"/>
          <w:sz w:val="21"/>
          <w:szCs w:val="21"/>
        </w:rPr>
        <w:t>省委组织部、省人力资源与社会保障厅、省科技厅、省教育厅等部门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10</w:t>
      </w:r>
      <w:r>
        <w:rPr>
          <w:rFonts w:ascii="华文宋体" w:eastAsia="华文宋体" w:hAnsi="华文宋体" w:cs="华文宋体"/>
          <w:b/>
        </w:rPr>
        <w:t>.</w:t>
      </w:r>
      <w:r>
        <w:rPr>
          <w:rFonts w:ascii="华文宋体" w:eastAsia="华文宋体" w:hAnsi="华文宋体" w:cs="华文宋体" w:hint="eastAsia"/>
          <w:b/>
        </w:rPr>
        <w:t>国家级</w:t>
      </w:r>
      <w:r>
        <w:rPr>
          <w:rFonts w:ascii="华文宋体" w:eastAsia="华文宋体" w:hAnsi="华文宋体" w:cs="华文宋体"/>
          <w:b/>
        </w:rPr>
        <w:t>高层次教学、研究团队数</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以高层次人才为核心组建的教学和研究团队数，包括国家级教学团队、</w:t>
      </w:r>
      <w:r w:rsidRPr="00D823A8">
        <w:rPr>
          <w:rFonts w:asciiTheme="minorEastAsia" w:eastAsiaTheme="minorEastAsia" w:hAnsiTheme="minorEastAsia" w:cs="仿宋" w:hint="eastAsia"/>
          <w:sz w:val="21"/>
          <w:szCs w:val="21"/>
        </w:rPr>
        <w:t>科技</w:t>
      </w:r>
      <w:proofErr w:type="gramStart"/>
      <w:r w:rsidRPr="00D823A8">
        <w:rPr>
          <w:rFonts w:asciiTheme="minorEastAsia" w:eastAsiaTheme="minorEastAsia" w:hAnsiTheme="minorEastAsia" w:cs="仿宋" w:hint="eastAsia"/>
          <w:sz w:val="21"/>
          <w:szCs w:val="21"/>
        </w:rPr>
        <w:t>部创新</w:t>
      </w:r>
      <w:proofErr w:type="gramEnd"/>
      <w:r w:rsidRPr="00D823A8">
        <w:rPr>
          <w:rFonts w:asciiTheme="minorEastAsia" w:eastAsiaTheme="minorEastAsia" w:hAnsiTheme="minorEastAsia" w:cs="仿宋" w:hint="eastAsia"/>
          <w:sz w:val="21"/>
          <w:szCs w:val="21"/>
        </w:rPr>
        <w:t>团队、</w:t>
      </w:r>
      <w:r w:rsidRPr="00D823A8">
        <w:rPr>
          <w:rFonts w:asciiTheme="minorEastAsia" w:eastAsiaTheme="minorEastAsia" w:hAnsiTheme="minorEastAsia" w:cs="仿宋"/>
          <w:sz w:val="21"/>
          <w:szCs w:val="21"/>
        </w:rPr>
        <w:t>教育部创新团队、</w:t>
      </w:r>
      <w:r w:rsidRPr="00D823A8">
        <w:rPr>
          <w:rFonts w:asciiTheme="minorEastAsia" w:eastAsiaTheme="minorEastAsia" w:hAnsiTheme="minorEastAsia" w:cs="仿宋" w:hint="eastAsia"/>
          <w:sz w:val="21"/>
          <w:szCs w:val="21"/>
        </w:rPr>
        <w:t>国防科技创新团队、</w:t>
      </w:r>
      <w:r w:rsidRPr="00D823A8">
        <w:rPr>
          <w:rFonts w:asciiTheme="minorEastAsia" w:eastAsiaTheme="minorEastAsia" w:hAnsiTheme="minorEastAsia" w:cs="仿宋"/>
          <w:sz w:val="21"/>
          <w:szCs w:val="21"/>
        </w:rPr>
        <w:t>国家自然科学基金委创新研究群体。</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参考《高等教育质量监测国家数据平台（</w:t>
      </w:r>
      <w:r w:rsidR="00835E8F" w:rsidRPr="00D823A8">
        <w:rPr>
          <w:rFonts w:asciiTheme="minorEastAsia" w:eastAsiaTheme="minorEastAsia" w:hAnsiTheme="minorEastAsia" w:cs="仿宋"/>
          <w:sz w:val="21"/>
          <w:szCs w:val="21"/>
        </w:rPr>
        <w:t>本科院校教学基本状态数据库</w:t>
      </w:r>
      <w:r w:rsidRPr="00D823A8">
        <w:rPr>
          <w:rFonts w:asciiTheme="minorEastAsia" w:eastAsiaTheme="minorEastAsia" w:hAnsiTheme="minorEastAsia" w:cs="仿宋"/>
          <w:sz w:val="21"/>
          <w:szCs w:val="21"/>
        </w:rPr>
        <w:t>）》</w:t>
      </w:r>
    </w:p>
    <w:p w:rsidR="001C6C84" w:rsidRPr="00D823A8"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11</w:t>
      </w:r>
      <w:r>
        <w:rPr>
          <w:rFonts w:ascii="华文宋体" w:eastAsia="华文宋体" w:hAnsi="华文宋体" w:cs="华文宋体"/>
          <w:b/>
        </w:rPr>
        <w:t>.</w:t>
      </w:r>
      <w:r>
        <w:rPr>
          <w:rFonts w:ascii="华文宋体" w:eastAsia="华文宋体" w:hAnsi="华文宋体" w:cs="华文宋体" w:hint="eastAsia"/>
          <w:b/>
        </w:rPr>
        <w:t>省级</w:t>
      </w:r>
      <w:r>
        <w:rPr>
          <w:rFonts w:ascii="华文宋体" w:eastAsia="华文宋体" w:hAnsi="华文宋体" w:cs="华文宋体"/>
          <w:b/>
        </w:rPr>
        <w:t>教学、研究团队数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以高层次人才为核心组建的</w:t>
      </w:r>
      <w:r w:rsidRPr="00D823A8">
        <w:rPr>
          <w:rFonts w:cs="仿宋" w:hint="eastAsia"/>
          <w:sz w:val="21"/>
          <w:szCs w:val="21"/>
        </w:rPr>
        <w:t>省级</w:t>
      </w:r>
      <w:r w:rsidRPr="00D823A8">
        <w:rPr>
          <w:rFonts w:cs="仿宋"/>
          <w:sz w:val="21"/>
          <w:szCs w:val="21"/>
        </w:rPr>
        <w:t>教学和研究团队数，包括省部级教学团队、省部级研究团队。</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2</w:t>
      </w:r>
      <w:r>
        <w:rPr>
          <w:rFonts w:ascii="华文宋体" w:eastAsia="华文宋体" w:hAnsi="华文宋体" w:cs="华文宋体"/>
          <w:b/>
        </w:rPr>
        <w:t>.博士学位专任教师占比</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具有博士学位的专任教师数占专任教师总数的比例。</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tabs>
          <w:tab w:val="center" w:pos="4988"/>
        </w:tabs>
        <w:spacing w:after="0" w:line="240" w:lineRule="auto"/>
        <w:ind w:left="0" w:firstLine="0"/>
        <w:jc w:val="both"/>
        <w:rPr>
          <w:rFonts w:ascii="华文宋体" w:eastAsia="华文宋体" w:hAnsi="华文宋体" w:cs="华文宋体"/>
          <w:b/>
        </w:rPr>
      </w:pPr>
      <w:r>
        <w:rPr>
          <w:rFonts w:ascii="仿宋" w:eastAsia="仿宋" w:hAnsi="仿宋" w:cs="仿宋"/>
        </w:rPr>
        <w:t>Q1</w:t>
      </w:r>
      <w:r>
        <w:rPr>
          <w:rFonts w:ascii="华文宋体" w:eastAsia="华文宋体" w:hAnsi="华文宋体" w:cs="华文宋体" w:hint="eastAsia"/>
          <w:b/>
        </w:rPr>
        <w:t>3</w:t>
      </w:r>
      <w:r>
        <w:rPr>
          <w:rFonts w:ascii="华文宋体" w:eastAsia="华文宋体" w:hAnsi="华文宋体" w:cs="华文宋体"/>
          <w:b/>
        </w:rPr>
        <w:t>.</w:t>
      </w:r>
      <w:r>
        <w:rPr>
          <w:rFonts w:ascii="华文宋体" w:eastAsia="华文宋体" w:hAnsi="华文宋体" w:cs="华文宋体" w:hint="eastAsia"/>
          <w:b/>
        </w:rPr>
        <w:t>师资队伍</w:t>
      </w:r>
      <w:proofErr w:type="gramStart"/>
      <w:r>
        <w:rPr>
          <w:rFonts w:ascii="华文宋体" w:eastAsia="华文宋体" w:hAnsi="华文宋体" w:cs="华文宋体" w:hint="eastAsia"/>
          <w:b/>
        </w:rPr>
        <w:t>异缘率</w:t>
      </w:r>
      <w:proofErr w:type="gramEnd"/>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hint="eastAsia"/>
          <w:sz w:val="21"/>
          <w:szCs w:val="21"/>
        </w:rPr>
        <w:t>最后学历（学位）为非本校获得的专任教师占比</w:t>
      </w:r>
      <w:r w:rsidRPr="00D823A8">
        <w:rPr>
          <w:rFonts w:cs="仿宋"/>
          <w:sz w:val="21"/>
          <w:szCs w:val="21"/>
        </w:rPr>
        <w:t>。</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参评高校</w:t>
      </w:r>
    </w:p>
    <w:p w:rsidR="00D823A8" w:rsidRDefault="00D823A8">
      <w:pPr>
        <w:spacing w:after="0" w:line="240" w:lineRule="auto"/>
        <w:ind w:left="12" w:hangingChars="5" w:hanging="12"/>
        <w:rPr>
          <w:rFonts w:ascii="华文宋体" w:eastAsia="华文宋体" w:hAnsi="华文宋体" w:cs="华文宋体"/>
          <w:b/>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4</w:t>
      </w:r>
      <w:r>
        <w:rPr>
          <w:rFonts w:ascii="华文宋体" w:eastAsia="华文宋体" w:hAnsi="华文宋体" w:cs="华文宋体"/>
          <w:b/>
        </w:rPr>
        <w:t>.具有国（境）外学习工作经历的专任教师占比</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lastRenderedPageBreak/>
        <w:t>定义：</w:t>
      </w:r>
      <w:r w:rsidRPr="00D823A8">
        <w:rPr>
          <w:rFonts w:cs="仿宋"/>
          <w:sz w:val="21"/>
          <w:szCs w:val="21"/>
        </w:rPr>
        <w:t>具有国（境）外工作学习经历的专任教师数占专任教师总数的比例。国（境）外工作学习经历专任教师指有国（境）</w:t>
      </w:r>
      <w:proofErr w:type="gramStart"/>
      <w:r w:rsidRPr="00D823A8">
        <w:rPr>
          <w:rFonts w:cs="仿宋"/>
          <w:sz w:val="21"/>
          <w:szCs w:val="21"/>
        </w:rPr>
        <w:t>外经历</w:t>
      </w:r>
      <w:proofErr w:type="gramEnd"/>
      <w:r w:rsidRPr="00D823A8">
        <w:rPr>
          <w:rFonts w:cs="仿宋"/>
          <w:sz w:val="21"/>
          <w:szCs w:val="21"/>
        </w:rPr>
        <w:t>累计一年及以上者，即在国（境）外学习、工作、科研单次时长半年，总时长累计一年及以上。</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5</w:t>
      </w:r>
      <w:r>
        <w:rPr>
          <w:rFonts w:ascii="华文宋体" w:eastAsia="华文宋体" w:hAnsi="华文宋体" w:cs="华文宋体"/>
          <w:b/>
        </w:rPr>
        <w:t>.本科生生均课程数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为本科生开设的课程门数与在校全日制本科生人数的比值。</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6</w:t>
      </w:r>
      <w:r>
        <w:rPr>
          <w:rFonts w:ascii="华文宋体" w:eastAsia="华文宋体" w:hAnsi="华文宋体" w:cs="华文宋体"/>
          <w:b/>
        </w:rPr>
        <w:t>.国家级“</w:t>
      </w:r>
      <w:r>
        <w:rPr>
          <w:rFonts w:ascii="华文宋体" w:eastAsia="华文宋体" w:hAnsi="华文宋体" w:cs="华文宋体" w:hint="eastAsia"/>
          <w:b/>
        </w:rPr>
        <w:t>金课”</w:t>
      </w:r>
      <w:r>
        <w:rPr>
          <w:rFonts w:ascii="华文宋体" w:eastAsia="华文宋体" w:hAnsi="华文宋体" w:cs="华文宋体"/>
          <w:b/>
        </w:rPr>
        <w:t>数</w:t>
      </w:r>
    </w:p>
    <w:p w:rsidR="00374C28" w:rsidRPr="00835E8F" w:rsidRDefault="00FF3FAE" w:rsidP="00374C28">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D823A8">
        <w:rPr>
          <w:rFonts w:cs="仿宋" w:hint="eastAsia"/>
          <w:b/>
          <w:sz w:val="21"/>
          <w:szCs w:val="21"/>
        </w:rPr>
        <w:t>定义：</w:t>
      </w:r>
      <w:r w:rsidR="00374C28" w:rsidRPr="00835E8F">
        <w:rPr>
          <w:rFonts w:asciiTheme="minorEastAsia" w:eastAsiaTheme="minorEastAsia" w:hAnsiTheme="minorEastAsia" w:cs="仿宋" w:hint="eastAsia"/>
          <w:color w:val="FF0000"/>
          <w:sz w:val="21"/>
          <w:szCs w:val="21"/>
        </w:rPr>
        <w:t>又称“一流课程”，是指入选</w:t>
      </w:r>
      <w:r w:rsidR="00374C28" w:rsidRPr="00835E8F">
        <w:rPr>
          <w:rFonts w:asciiTheme="minorEastAsia" w:eastAsiaTheme="minorEastAsia" w:hAnsiTheme="minorEastAsia" w:cs="仿宋"/>
          <w:color w:val="FF0000"/>
          <w:sz w:val="21"/>
          <w:szCs w:val="21"/>
        </w:rPr>
        <w:t>国家一流课程</w:t>
      </w:r>
      <w:r w:rsidR="00374C28" w:rsidRPr="00835E8F">
        <w:rPr>
          <w:rFonts w:asciiTheme="minorEastAsia" w:eastAsiaTheme="minorEastAsia" w:hAnsiTheme="minorEastAsia" w:cs="仿宋" w:hint="eastAsia"/>
          <w:color w:val="FF0000"/>
          <w:sz w:val="21"/>
          <w:szCs w:val="21"/>
        </w:rPr>
        <w:t>“双万”计划的</w:t>
      </w:r>
      <w:r w:rsidR="00374C28" w:rsidRPr="00835E8F">
        <w:rPr>
          <w:rFonts w:asciiTheme="minorEastAsia" w:eastAsiaTheme="minorEastAsia" w:hAnsiTheme="minorEastAsia" w:cs="仿宋"/>
          <w:color w:val="FF0000"/>
          <w:sz w:val="21"/>
          <w:szCs w:val="21"/>
        </w:rPr>
        <w:t>课程</w:t>
      </w:r>
      <w:r w:rsidR="00374C28" w:rsidRPr="00835E8F">
        <w:rPr>
          <w:rFonts w:asciiTheme="minorEastAsia" w:eastAsiaTheme="minorEastAsia" w:hAnsiTheme="minorEastAsia" w:cs="仿宋" w:hint="eastAsia"/>
          <w:color w:val="FF0000"/>
          <w:sz w:val="21"/>
          <w:szCs w:val="21"/>
        </w:rPr>
        <w:t>数量。包括</w:t>
      </w:r>
      <w:r w:rsidR="00374C28" w:rsidRPr="00835E8F">
        <w:rPr>
          <w:rFonts w:asciiTheme="minorEastAsia" w:eastAsiaTheme="minorEastAsia" w:hAnsiTheme="minorEastAsia" w:cs="仿宋"/>
          <w:color w:val="FF0000"/>
          <w:sz w:val="21"/>
          <w:szCs w:val="21"/>
        </w:rPr>
        <w:t>线上、线下、线上线下混合、虚拟仿真</w:t>
      </w:r>
      <w:r w:rsidR="00374C28" w:rsidRPr="00835E8F">
        <w:rPr>
          <w:rFonts w:asciiTheme="minorEastAsia" w:eastAsiaTheme="minorEastAsia" w:hAnsiTheme="minorEastAsia" w:cs="仿宋" w:hint="eastAsia"/>
          <w:color w:val="FF0000"/>
          <w:sz w:val="21"/>
          <w:szCs w:val="21"/>
        </w:rPr>
        <w:t>项目</w:t>
      </w:r>
      <w:r w:rsidR="00374C28" w:rsidRPr="00835E8F">
        <w:rPr>
          <w:rFonts w:asciiTheme="minorEastAsia" w:eastAsiaTheme="minorEastAsia" w:hAnsiTheme="minorEastAsia" w:cs="仿宋"/>
          <w:color w:val="FF0000"/>
          <w:sz w:val="21"/>
          <w:szCs w:val="21"/>
        </w:rPr>
        <w:t>及社会实践</w:t>
      </w:r>
      <w:r w:rsidR="00374C28" w:rsidRPr="00835E8F">
        <w:rPr>
          <w:rFonts w:asciiTheme="minorEastAsia" w:eastAsiaTheme="minorEastAsia" w:hAnsiTheme="minorEastAsia" w:cs="仿宋" w:hint="eastAsia"/>
          <w:color w:val="FF0000"/>
          <w:sz w:val="21"/>
          <w:szCs w:val="21"/>
        </w:rPr>
        <w:t>5中</w:t>
      </w:r>
      <w:r w:rsidR="00374C28" w:rsidRPr="00835E8F">
        <w:rPr>
          <w:rFonts w:asciiTheme="minorEastAsia" w:eastAsiaTheme="minorEastAsia" w:hAnsiTheme="minorEastAsia" w:cs="仿宋"/>
          <w:color w:val="FF0000"/>
          <w:sz w:val="21"/>
          <w:szCs w:val="21"/>
        </w:rPr>
        <w:t>类型。</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7</w:t>
      </w:r>
      <w:r>
        <w:rPr>
          <w:rFonts w:ascii="华文宋体" w:eastAsia="华文宋体" w:hAnsi="华文宋体" w:cs="华文宋体"/>
          <w:b/>
        </w:rPr>
        <w:t>.</w:t>
      </w:r>
      <w:r>
        <w:rPr>
          <w:rFonts w:ascii="华文宋体" w:eastAsia="华文宋体" w:hAnsi="华文宋体" w:cs="华文宋体" w:hint="eastAsia"/>
          <w:b/>
        </w:rPr>
        <w:t>省</w:t>
      </w:r>
      <w:r>
        <w:rPr>
          <w:rFonts w:ascii="华文宋体" w:eastAsia="华文宋体" w:hAnsi="华文宋体" w:cs="华文宋体"/>
          <w:b/>
        </w:rPr>
        <w:t>级“</w:t>
      </w:r>
      <w:r>
        <w:rPr>
          <w:rFonts w:ascii="华文宋体" w:eastAsia="华文宋体" w:hAnsi="华文宋体" w:cs="华文宋体" w:hint="eastAsia"/>
          <w:b/>
        </w:rPr>
        <w:t>金课”</w:t>
      </w:r>
      <w:r>
        <w:rPr>
          <w:rFonts w:ascii="华文宋体" w:eastAsia="华文宋体" w:hAnsi="华文宋体" w:cs="华文宋体"/>
          <w:b/>
        </w:rPr>
        <w:t>数</w:t>
      </w:r>
    </w:p>
    <w:p w:rsidR="00374C28" w:rsidRPr="00835E8F" w:rsidRDefault="00FF3FAE" w:rsidP="00374C28">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374C28">
        <w:rPr>
          <w:rFonts w:cs="仿宋" w:hint="eastAsia"/>
          <w:b/>
          <w:color w:val="FF0000"/>
          <w:sz w:val="21"/>
          <w:szCs w:val="21"/>
        </w:rPr>
        <w:t>定义：</w:t>
      </w:r>
      <w:r w:rsidRPr="00374C28">
        <w:rPr>
          <w:rFonts w:cs="仿宋" w:hint="eastAsia"/>
          <w:color w:val="FF0000"/>
          <w:sz w:val="21"/>
          <w:szCs w:val="21"/>
        </w:rPr>
        <w:t>是指</w:t>
      </w:r>
      <w:r w:rsidR="00374C28" w:rsidRPr="00374C28">
        <w:rPr>
          <w:rFonts w:cs="仿宋" w:hint="eastAsia"/>
          <w:color w:val="FF0000"/>
          <w:sz w:val="21"/>
          <w:szCs w:val="21"/>
        </w:rPr>
        <w:t>入选</w:t>
      </w:r>
      <w:r w:rsidR="00374C28" w:rsidRPr="00374C28">
        <w:rPr>
          <w:rFonts w:cs="仿宋"/>
          <w:color w:val="FF0000"/>
          <w:sz w:val="21"/>
          <w:szCs w:val="21"/>
        </w:rPr>
        <w:t>省级</w:t>
      </w:r>
      <w:r w:rsidR="00374C28" w:rsidRPr="00374C28">
        <w:rPr>
          <w:rFonts w:cs="仿宋" w:hint="eastAsia"/>
          <w:color w:val="FF0000"/>
          <w:sz w:val="21"/>
          <w:szCs w:val="21"/>
        </w:rPr>
        <w:t>“</w:t>
      </w:r>
      <w:r w:rsidR="00374C28" w:rsidRPr="00374C28">
        <w:rPr>
          <w:rFonts w:cs="仿宋"/>
          <w:color w:val="FF0000"/>
          <w:sz w:val="21"/>
          <w:szCs w:val="21"/>
        </w:rPr>
        <w:t>一流课程</w:t>
      </w:r>
      <w:r w:rsidR="00374C28" w:rsidRPr="00374C28">
        <w:rPr>
          <w:rFonts w:cs="仿宋" w:hint="eastAsia"/>
          <w:color w:val="FF0000"/>
          <w:sz w:val="21"/>
          <w:szCs w:val="21"/>
        </w:rPr>
        <w:t>”</w:t>
      </w:r>
      <w:r w:rsidRPr="00374C28">
        <w:rPr>
          <w:rFonts w:cs="仿宋" w:hint="eastAsia"/>
          <w:color w:val="FF0000"/>
          <w:sz w:val="21"/>
          <w:szCs w:val="21"/>
        </w:rPr>
        <w:t>建设计划的</w:t>
      </w:r>
      <w:proofErr w:type="gramStart"/>
      <w:r w:rsidRPr="00374C28">
        <w:rPr>
          <w:rFonts w:cs="仿宋" w:hint="eastAsia"/>
          <w:color w:val="FF0000"/>
          <w:sz w:val="21"/>
          <w:szCs w:val="21"/>
        </w:rPr>
        <w:t>省级</w:t>
      </w:r>
      <w:r w:rsidR="00374C28">
        <w:rPr>
          <w:rFonts w:cs="仿宋" w:hint="eastAsia"/>
          <w:color w:val="FF0000"/>
          <w:sz w:val="21"/>
          <w:szCs w:val="21"/>
        </w:rPr>
        <w:t>金课</w:t>
      </w:r>
      <w:r w:rsidRPr="00374C28">
        <w:rPr>
          <w:rFonts w:cs="仿宋"/>
          <w:color w:val="FF0000"/>
          <w:sz w:val="21"/>
          <w:szCs w:val="21"/>
        </w:rPr>
        <w:t>数量</w:t>
      </w:r>
      <w:proofErr w:type="gramEnd"/>
      <w:r w:rsidR="00374C28">
        <w:rPr>
          <w:rFonts w:cs="仿宋" w:hint="eastAsia"/>
          <w:color w:val="FF0000"/>
          <w:sz w:val="21"/>
          <w:szCs w:val="21"/>
        </w:rPr>
        <w:t>（</w:t>
      </w:r>
      <w:r w:rsidR="00374C28" w:rsidRPr="00835E8F">
        <w:rPr>
          <w:rFonts w:asciiTheme="minorEastAsia" w:eastAsiaTheme="minorEastAsia" w:hAnsiTheme="minorEastAsia" w:cs="仿宋" w:hint="eastAsia"/>
          <w:color w:val="FF0000"/>
          <w:sz w:val="21"/>
          <w:szCs w:val="21"/>
        </w:rPr>
        <w:t>包括</w:t>
      </w:r>
      <w:r w:rsidR="00374C28" w:rsidRPr="00835E8F">
        <w:rPr>
          <w:rFonts w:asciiTheme="minorEastAsia" w:eastAsiaTheme="minorEastAsia" w:hAnsiTheme="minorEastAsia" w:cs="仿宋"/>
          <w:color w:val="FF0000"/>
          <w:sz w:val="21"/>
          <w:szCs w:val="21"/>
        </w:rPr>
        <w:t>线上、线下、线上线下混合、虚拟仿真</w:t>
      </w:r>
      <w:r w:rsidR="00374C28" w:rsidRPr="00835E8F">
        <w:rPr>
          <w:rFonts w:asciiTheme="minorEastAsia" w:eastAsiaTheme="minorEastAsia" w:hAnsiTheme="minorEastAsia" w:cs="仿宋" w:hint="eastAsia"/>
          <w:color w:val="FF0000"/>
          <w:sz w:val="21"/>
          <w:szCs w:val="21"/>
        </w:rPr>
        <w:t>项目</w:t>
      </w:r>
      <w:r w:rsidR="00374C28" w:rsidRPr="00835E8F">
        <w:rPr>
          <w:rFonts w:asciiTheme="minorEastAsia" w:eastAsiaTheme="minorEastAsia" w:hAnsiTheme="minorEastAsia" w:cs="仿宋"/>
          <w:color w:val="FF0000"/>
          <w:sz w:val="21"/>
          <w:szCs w:val="21"/>
        </w:rPr>
        <w:t>及社会实践</w:t>
      </w:r>
      <w:r w:rsidR="00374C28" w:rsidRPr="00835E8F">
        <w:rPr>
          <w:rFonts w:asciiTheme="minorEastAsia" w:eastAsiaTheme="minorEastAsia" w:hAnsiTheme="minorEastAsia" w:cs="仿宋" w:hint="eastAsia"/>
          <w:color w:val="FF0000"/>
          <w:sz w:val="21"/>
          <w:szCs w:val="21"/>
        </w:rPr>
        <w:t>5中</w:t>
      </w:r>
      <w:r w:rsidR="00374C28" w:rsidRPr="00835E8F">
        <w:rPr>
          <w:rFonts w:asciiTheme="minorEastAsia" w:eastAsiaTheme="minorEastAsia" w:hAnsiTheme="minorEastAsia" w:cs="仿宋"/>
          <w:color w:val="FF0000"/>
          <w:sz w:val="21"/>
          <w:szCs w:val="21"/>
        </w:rPr>
        <w:t>类型</w:t>
      </w:r>
      <w:r w:rsidR="00374C28">
        <w:rPr>
          <w:rFonts w:cs="仿宋" w:hint="eastAsia"/>
          <w:color w:val="FF0000"/>
          <w:sz w:val="21"/>
          <w:szCs w:val="21"/>
        </w:rPr>
        <w:t>）</w:t>
      </w:r>
      <w:r w:rsidR="00374C28" w:rsidRPr="00835E8F">
        <w:rPr>
          <w:rFonts w:asciiTheme="minorEastAsia" w:eastAsiaTheme="minorEastAsia" w:hAnsiTheme="minorEastAsia" w:cs="仿宋"/>
          <w:color w:val="FF0000"/>
          <w:sz w:val="21"/>
          <w:szCs w:val="21"/>
        </w:rPr>
        <w:t>。</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8</w:t>
      </w:r>
      <w:r>
        <w:rPr>
          <w:rFonts w:ascii="华文宋体" w:eastAsia="华文宋体" w:hAnsi="华文宋体" w:cs="华文宋体"/>
          <w:b/>
        </w:rPr>
        <w:t>.国家级规划教材、精品教材数</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教师作为第一作者公开出版的，列入教育部认定的国家级规划教材、精品教材名录的教材数。</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参考《高等教育质量监测国家数据平台（</w:t>
      </w:r>
      <w:r w:rsidR="00835E8F" w:rsidRPr="00D823A8">
        <w:rPr>
          <w:rFonts w:asciiTheme="minorEastAsia" w:eastAsiaTheme="minorEastAsia" w:hAnsiTheme="minorEastAsia" w:cs="仿宋"/>
          <w:sz w:val="21"/>
          <w:szCs w:val="21"/>
        </w:rPr>
        <w:t>本科院校教学基本状态数据库</w:t>
      </w:r>
      <w:r w:rsidRPr="00D823A8">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Q1</w:t>
      </w:r>
      <w:r>
        <w:rPr>
          <w:rFonts w:ascii="华文宋体" w:eastAsia="华文宋体" w:hAnsi="华文宋体" w:cs="华文宋体" w:hint="eastAsia"/>
          <w:b/>
        </w:rPr>
        <w:t>9</w:t>
      </w:r>
      <w:r>
        <w:rPr>
          <w:rFonts w:ascii="华文宋体" w:eastAsia="华文宋体" w:hAnsi="华文宋体" w:cs="华文宋体"/>
          <w:b/>
        </w:rPr>
        <w:t>.省部级及以上规划教材、精品教材数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教师作为第一作者公开出版的，列入省级教育行政部门认定的规划教材、精品教材名录的教材数。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20</w:t>
      </w:r>
      <w:r>
        <w:rPr>
          <w:rFonts w:ascii="华文宋体" w:eastAsia="华文宋体" w:hAnsi="华文宋体" w:cs="华文宋体"/>
          <w:b/>
        </w:rPr>
        <w:t>.生均图书流通量、生</w:t>
      </w:r>
      <w:proofErr w:type="gramStart"/>
      <w:r>
        <w:rPr>
          <w:rFonts w:ascii="华文宋体" w:eastAsia="华文宋体" w:hAnsi="华文宋体" w:cs="华文宋体"/>
          <w:b/>
        </w:rPr>
        <w:t>均电子</w:t>
      </w:r>
      <w:proofErr w:type="gramEnd"/>
      <w:r>
        <w:rPr>
          <w:rFonts w:ascii="华文宋体" w:eastAsia="华文宋体" w:hAnsi="华文宋体" w:cs="华文宋体"/>
          <w:b/>
        </w:rPr>
        <w:t>资源访问量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生均图书流通量指全日制在校生年度</w:t>
      </w:r>
      <w:proofErr w:type="gramStart"/>
      <w:r w:rsidRPr="00D823A8">
        <w:rPr>
          <w:rFonts w:cs="仿宋"/>
          <w:sz w:val="21"/>
          <w:szCs w:val="21"/>
        </w:rPr>
        <w:t>内在学校</w:t>
      </w:r>
      <w:proofErr w:type="gramEnd"/>
      <w:r w:rsidRPr="00D823A8">
        <w:rPr>
          <w:rFonts w:cs="仿宋"/>
          <w:sz w:val="21"/>
          <w:szCs w:val="21"/>
        </w:rPr>
        <w:t>图书馆及各院（系）图书室借出图书总次数与全日制在校生数的比值。生</w:t>
      </w:r>
      <w:proofErr w:type="gramStart"/>
      <w:r w:rsidRPr="00D823A8">
        <w:rPr>
          <w:rFonts w:cs="仿宋"/>
          <w:sz w:val="21"/>
          <w:szCs w:val="21"/>
        </w:rPr>
        <w:t>均电子</w:t>
      </w:r>
      <w:proofErr w:type="gramEnd"/>
      <w:r w:rsidRPr="00D823A8">
        <w:rPr>
          <w:rFonts w:cs="仿宋"/>
          <w:sz w:val="21"/>
          <w:szCs w:val="21"/>
        </w:rPr>
        <w:t>资源</w:t>
      </w:r>
      <w:proofErr w:type="gramStart"/>
      <w:r w:rsidRPr="00D823A8">
        <w:rPr>
          <w:rFonts w:cs="仿宋"/>
          <w:sz w:val="21"/>
          <w:szCs w:val="21"/>
        </w:rPr>
        <w:t>访问量指全日制</w:t>
      </w:r>
      <w:proofErr w:type="gramEnd"/>
      <w:r w:rsidRPr="00D823A8">
        <w:rPr>
          <w:rFonts w:cs="仿宋"/>
          <w:sz w:val="21"/>
          <w:szCs w:val="21"/>
        </w:rPr>
        <w:t>在校生年度</w:t>
      </w:r>
      <w:proofErr w:type="gramStart"/>
      <w:r w:rsidRPr="00D823A8">
        <w:rPr>
          <w:rFonts w:cs="仿宋"/>
          <w:sz w:val="21"/>
          <w:szCs w:val="21"/>
        </w:rPr>
        <w:t>内在学校</w:t>
      </w:r>
      <w:proofErr w:type="gramEnd"/>
      <w:r w:rsidRPr="00D823A8">
        <w:rPr>
          <w:rFonts w:cs="仿宋"/>
          <w:sz w:val="21"/>
          <w:szCs w:val="21"/>
        </w:rPr>
        <w:t>图书馆及各院（系）图书室电子资源的</w:t>
      </w:r>
      <w:proofErr w:type="gramStart"/>
      <w:r w:rsidRPr="00D823A8">
        <w:rPr>
          <w:rFonts w:cs="仿宋"/>
          <w:sz w:val="21"/>
          <w:szCs w:val="21"/>
        </w:rPr>
        <w:t>访问总</w:t>
      </w:r>
      <w:proofErr w:type="gramEnd"/>
      <w:r w:rsidRPr="00D823A8">
        <w:rPr>
          <w:rFonts w:cs="仿宋"/>
          <w:sz w:val="21"/>
          <w:szCs w:val="21"/>
        </w:rPr>
        <w:t>次数与全日制在校生数的比值。</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21</w:t>
      </w:r>
      <w:r>
        <w:rPr>
          <w:rFonts w:ascii="华文宋体" w:eastAsia="华文宋体" w:hAnsi="华文宋体" w:cs="华文宋体"/>
          <w:b/>
        </w:rPr>
        <w:t>.国家级教学、科研、实验平台数</w:t>
      </w:r>
    </w:p>
    <w:p w:rsidR="001C6C84" w:rsidRPr="00D823A8" w:rsidRDefault="00FF3FAE">
      <w:pPr>
        <w:tabs>
          <w:tab w:val="center" w:pos="4988"/>
        </w:tabs>
        <w:spacing w:after="0" w:line="240" w:lineRule="auto"/>
        <w:ind w:left="0" w:firstLine="0"/>
        <w:jc w:val="both"/>
        <w:rPr>
          <w:rFonts w:asciiTheme="majorEastAsia" w:eastAsiaTheme="majorEastAsia" w:hAnsiTheme="majorEastAsia" w:cs="仿宋"/>
          <w:sz w:val="21"/>
          <w:szCs w:val="21"/>
        </w:rPr>
      </w:pPr>
      <w:r w:rsidRPr="00D823A8">
        <w:rPr>
          <w:rFonts w:asciiTheme="majorEastAsia" w:eastAsiaTheme="majorEastAsia" w:hAnsiTheme="majorEastAsia" w:cs="仿宋" w:hint="eastAsia"/>
          <w:b/>
          <w:sz w:val="21"/>
          <w:szCs w:val="21"/>
        </w:rPr>
        <w:t>定义：</w:t>
      </w:r>
      <w:r w:rsidRPr="00D823A8">
        <w:rPr>
          <w:rFonts w:asciiTheme="majorEastAsia" w:eastAsiaTheme="majorEastAsia" w:hAnsiTheme="majorEastAsia" w:cs="仿宋"/>
          <w:sz w:val="21"/>
          <w:szCs w:val="21"/>
        </w:rPr>
        <w:t>开展教学、科研和实验的各类国家级平台数，包括</w:t>
      </w:r>
      <w:r w:rsidRPr="00D823A8">
        <w:rPr>
          <w:rFonts w:asciiTheme="majorEastAsia" w:eastAsiaTheme="majorEastAsia" w:hAnsiTheme="majorEastAsia" w:cs="仿宋" w:hint="eastAsia"/>
          <w:sz w:val="21"/>
          <w:szCs w:val="21"/>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sidRPr="00D823A8">
        <w:rPr>
          <w:rFonts w:asciiTheme="majorEastAsia" w:eastAsiaTheme="majorEastAsia" w:hAnsiTheme="majorEastAsia" w:cs="仿宋"/>
          <w:sz w:val="21"/>
          <w:szCs w:val="21"/>
        </w:rPr>
        <w:t>、高等学校创新能力提升计划（简称“2011计划”）、高等学校学科创新引智计划（简称“111计划”）、国家高端智库、教育部高等学校人文社会科学重点研究基地。</w:t>
      </w:r>
    </w:p>
    <w:p w:rsidR="001C6C84" w:rsidRPr="00D823A8" w:rsidRDefault="00FF3FAE">
      <w:pPr>
        <w:tabs>
          <w:tab w:val="center" w:pos="4988"/>
        </w:tabs>
        <w:spacing w:after="0" w:line="240" w:lineRule="auto"/>
        <w:ind w:left="0" w:firstLine="0"/>
        <w:jc w:val="both"/>
        <w:rPr>
          <w:rFonts w:asciiTheme="majorEastAsia" w:eastAsiaTheme="majorEastAsia" w:hAnsiTheme="majorEastAsia" w:cs="仿宋"/>
          <w:sz w:val="21"/>
          <w:szCs w:val="21"/>
        </w:rPr>
      </w:pPr>
      <w:r w:rsidRPr="00D823A8">
        <w:rPr>
          <w:rFonts w:asciiTheme="majorEastAsia" w:eastAsiaTheme="majorEastAsia" w:hAnsiTheme="majorEastAsia" w:cs="仿宋" w:hint="eastAsia"/>
          <w:b/>
          <w:sz w:val="21"/>
          <w:szCs w:val="21"/>
        </w:rPr>
        <w:t>来源：</w:t>
      </w:r>
      <w:r w:rsidRPr="00D823A8">
        <w:rPr>
          <w:rFonts w:asciiTheme="majorEastAsia" w:eastAsiaTheme="majorEastAsia" w:hAnsiTheme="majorEastAsia" w:cs="仿宋"/>
          <w:sz w:val="21"/>
          <w:szCs w:val="21"/>
        </w:rPr>
        <w:t>参考《高等教育质量监测国家数据平台（</w:t>
      </w:r>
      <w:r w:rsidR="00835E8F" w:rsidRPr="00D823A8">
        <w:rPr>
          <w:rFonts w:asciiTheme="majorEastAsia" w:eastAsiaTheme="majorEastAsia" w:hAnsiTheme="majorEastAsia" w:cs="仿宋"/>
          <w:sz w:val="21"/>
          <w:szCs w:val="21"/>
        </w:rPr>
        <w:t>本科院校教学基本状态数据库</w:t>
      </w:r>
      <w:r w:rsidRPr="00D823A8">
        <w:rPr>
          <w:rFonts w:asciiTheme="majorEastAsia" w:eastAsiaTheme="majorEastAsia" w:hAnsiTheme="maj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22</w:t>
      </w:r>
      <w:r>
        <w:rPr>
          <w:rFonts w:ascii="华文宋体" w:eastAsia="华文宋体" w:hAnsi="华文宋体" w:cs="华文宋体"/>
          <w:b/>
        </w:rPr>
        <w:t>.省部级教学、科研、实验平台数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开展教学、科研和实验的各类省部级平台数，包括</w:t>
      </w:r>
      <w:r w:rsidRPr="00D823A8">
        <w:rPr>
          <w:rFonts w:cs="仿宋" w:hint="eastAsia"/>
          <w:sz w:val="21"/>
          <w:szCs w:val="21"/>
        </w:rPr>
        <w:t>省级</w:t>
      </w:r>
      <w:r w:rsidRPr="00D823A8">
        <w:rPr>
          <w:rFonts w:cs="仿宋"/>
          <w:sz w:val="21"/>
          <w:szCs w:val="21"/>
        </w:rPr>
        <w:t>教学示范中心、</w:t>
      </w:r>
      <w:r w:rsidRPr="00D823A8">
        <w:rPr>
          <w:rFonts w:cs="仿宋" w:hint="eastAsia"/>
          <w:sz w:val="21"/>
          <w:szCs w:val="21"/>
        </w:rPr>
        <w:t>省级协同创新中心、省级</w:t>
      </w:r>
      <w:proofErr w:type="gramStart"/>
      <w:r w:rsidRPr="00D823A8">
        <w:rPr>
          <w:rFonts w:cs="仿宋" w:hint="eastAsia"/>
          <w:sz w:val="21"/>
          <w:szCs w:val="21"/>
        </w:rPr>
        <w:t>高端智库以及</w:t>
      </w:r>
      <w:proofErr w:type="gramEnd"/>
      <w:r w:rsidRPr="00D823A8">
        <w:rPr>
          <w:rFonts w:cs="仿宋" w:hint="eastAsia"/>
          <w:sz w:val="21"/>
          <w:szCs w:val="21"/>
        </w:rPr>
        <w:t>科技厅</w:t>
      </w:r>
      <w:r w:rsidRPr="00D823A8">
        <w:rPr>
          <w:rFonts w:cs="仿宋"/>
          <w:sz w:val="21"/>
          <w:szCs w:val="21"/>
        </w:rPr>
        <w:t>、</w:t>
      </w:r>
      <w:proofErr w:type="gramStart"/>
      <w:r w:rsidRPr="00D823A8">
        <w:rPr>
          <w:rFonts w:cs="仿宋" w:hint="eastAsia"/>
          <w:sz w:val="21"/>
          <w:szCs w:val="21"/>
        </w:rPr>
        <w:t>发改委</w:t>
      </w:r>
      <w:proofErr w:type="gramEnd"/>
      <w:r w:rsidRPr="00D823A8">
        <w:rPr>
          <w:rFonts w:cs="仿宋" w:hint="eastAsia"/>
          <w:sz w:val="21"/>
          <w:szCs w:val="21"/>
        </w:rPr>
        <w:t>批准的</w:t>
      </w:r>
      <w:r w:rsidRPr="00D823A8">
        <w:rPr>
          <w:rFonts w:cs="仿宋"/>
          <w:sz w:val="21"/>
          <w:szCs w:val="21"/>
        </w:rPr>
        <w:t>实验室</w:t>
      </w:r>
      <w:r w:rsidRPr="00D823A8">
        <w:rPr>
          <w:rFonts w:cs="仿宋" w:hint="eastAsia"/>
          <w:sz w:val="21"/>
          <w:szCs w:val="21"/>
        </w:rPr>
        <w:t>和</w:t>
      </w:r>
      <w:r w:rsidRPr="00D823A8">
        <w:rPr>
          <w:rFonts w:cs="仿宋"/>
          <w:sz w:val="21"/>
          <w:szCs w:val="21"/>
        </w:rPr>
        <w:t>工程研究中心等。</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23</w:t>
      </w:r>
      <w:r>
        <w:rPr>
          <w:rFonts w:ascii="华文宋体" w:eastAsia="华文宋体" w:hAnsi="华文宋体" w:cs="华文宋体"/>
          <w:b/>
        </w:rPr>
        <w:t>.</w:t>
      </w:r>
      <w:r>
        <w:rPr>
          <w:rFonts w:ascii="华文宋体" w:eastAsia="华文宋体" w:hAnsi="华文宋体" w:cs="华文宋体" w:hint="eastAsia"/>
          <w:b/>
        </w:rPr>
        <w:t>国家级</w:t>
      </w:r>
      <w:r>
        <w:rPr>
          <w:rFonts w:ascii="华文宋体" w:eastAsia="华文宋体" w:hAnsi="华文宋体" w:cs="华文宋体"/>
          <w:b/>
        </w:rPr>
        <w:t>创新创业</w:t>
      </w:r>
      <w:r>
        <w:rPr>
          <w:rFonts w:ascii="华文宋体" w:eastAsia="华文宋体" w:hAnsi="华文宋体" w:cs="华文宋体" w:hint="eastAsia"/>
          <w:b/>
        </w:rPr>
        <w:t>教育</w:t>
      </w:r>
      <w:r>
        <w:rPr>
          <w:rFonts w:ascii="华文宋体" w:eastAsia="华文宋体" w:hAnsi="华文宋体" w:cs="华文宋体"/>
          <w:b/>
        </w:rPr>
        <w:t>示范基地数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lastRenderedPageBreak/>
        <w:t>定义：</w:t>
      </w:r>
      <w:r w:rsidRPr="00D823A8">
        <w:rPr>
          <w:rFonts w:cs="仿宋"/>
          <w:sz w:val="21"/>
          <w:szCs w:val="21"/>
        </w:rPr>
        <w:t>获得</w:t>
      </w:r>
      <w:r w:rsidRPr="00D823A8">
        <w:rPr>
          <w:rFonts w:cs="仿宋" w:hint="eastAsia"/>
          <w:sz w:val="21"/>
          <w:szCs w:val="21"/>
        </w:rPr>
        <w:t>国家级</w:t>
      </w:r>
      <w:r w:rsidRPr="00D823A8">
        <w:rPr>
          <w:rFonts w:cs="仿宋"/>
          <w:sz w:val="21"/>
          <w:szCs w:val="21"/>
        </w:rPr>
        <w:t>创新创业示范基地的数量，包括“大众创业万众创新示范基地”“全国创新创业典型经验高校”“全国深化创新创业教育改革示范校”“全国大学生创业示范园”等。</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24</w:t>
      </w:r>
      <w:r>
        <w:rPr>
          <w:rFonts w:ascii="华文宋体" w:eastAsia="华文宋体" w:hAnsi="华文宋体" w:cs="华文宋体"/>
          <w:b/>
        </w:rPr>
        <w:t>.</w:t>
      </w:r>
      <w:r>
        <w:rPr>
          <w:rFonts w:ascii="华文宋体" w:eastAsia="华文宋体" w:hAnsi="华文宋体" w:cs="华文宋体" w:hint="eastAsia"/>
          <w:b/>
        </w:rPr>
        <w:t>省部级</w:t>
      </w:r>
      <w:r>
        <w:rPr>
          <w:rFonts w:ascii="华文宋体" w:eastAsia="华文宋体" w:hAnsi="华文宋体" w:cs="华文宋体"/>
          <w:b/>
        </w:rPr>
        <w:t>创新创业</w:t>
      </w:r>
      <w:r>
        <w:rPr>
          <w:rFonts w:ascii="华文宋体" w:eastAsia="华文宋体" w:hAnsi="华文宋体" w:cs="华文宋体" w:hint="eastAsia"/>
          <w:b/>
        </w:rPr>
        <w:t>教育</w:t>
      </w:r>
      <w:r>
        <w:rPr>
          <w:rFonts w:ascii="华文宋体" w:eastAsia="华文宋体" w:hAnsi="华文宋体" w:cs="华文宋体"/>
          <w:b/>
        </w:rPr>
        <w:t>示范基地数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获得省部级创新创业示范基地的数量，</w:t>
      </w:r>
      <w:r w:rsidRPr="00D823A8">
        <w:rPr>
          <w:rFonts w:cs="仿宋" w:hint="eastAsia"/>
          <w:sz w:val="21"/>
          <w:szCs w:val="21"/>
        </w:rPr>
        <w:t>吉林省</w:t>
      </w:r>
      <w:r w:rsidRPr="00D823A8">
        <w:rPr>
          <w:rFonts w:cs="仿宋"/>
          <w:sz w:val="21"/>
          <w:szCs w:val="21"/>
        </w:rPr>
        <w:t>深化创新创业教育改革示范校</w:t>
      </w:r>
      <w:r w:rsidRPr="00D823A8">
        <w:rPr>
          <w:rFonts w:cs="仿宋" w:hint="eastAsia"/>
          <w:sz w:val="21"/>
          <w:szCs w:val="21"/>
        </w:rPr>
        <w:t>，省级</w:t>
      </w:r>
      <w:r w:rsidRPr="00D823A8">
        <w:rPr>
          <w:rFonts w:cs="仿宋"/>
          <w:sz w:val="21"/>
          <w:szCs w:val="21"/>
        </w:rPr>
        <w:t>大学生创业示范园等。</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25</w:t>
      </w:r>
      <w:r>
        <w:rPr>
          <w:rFonts w:ascii="华文宋体" w:eastAsia="华文宋体" w:hAnsi="华文宋体" w:cs="华文宋体"/>
          <w:b/>
        </w:rPr>
        <w:t>.师均</w:t>
      </w:r>
      <w:r>
        <w:rPr>
          <w:rFonts w:ascii="华文宋体" w:eastAsia="华文宋体" w:hAnsi="华文宋体" w:cs="华文宋体" w:hint="eastAsia"/>
          <w:b/>
        </w:rPr>
        <w:t>纵向</w:t>
      </w:r>
      <w:r>
        <w:rPr>
          <w:rFonts w:ascii="华文宋体" w:eastAsia="华文宋体" w:hAnsi="华文宋体" w:cs="华文宋体"/>
          <w:b/>
        </w:rPr>
        <w:t>科研经费</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hint="eastAsia"/>
          <w:sz w:val="21"/>
          <w:szCs w:val="21"/>
        </w:rPr>
        <w:t>纵向</w:t>
      </w:r>
      <w:r w:rsidRPr="00D823A8">
        <w:rPr>
          <w:rFonts w:cs="仿宋"/>
          <w:sz w:val="21"/>
          <w:szCs w:val="21"/>
        </w:rPr>
        <w:t>科技经费拨入总额与专任教师数的比值。普通高校</w:t>
      </w:r>
      <w:r w:rsidRPr="00D823A8">
        <w:rPr>
          <w:rFonts w:cs="仿宋" w:hint="eastAsia"/>
          <w:sz w:val="21"/>
          <w:szCs w:val="21"/>
        </w:rPr>
        <w:t>纵向</w:t>
      </w:r>
      <w:r w:rsidRPr="00D823A8">
        <w:rPr>
          <w:rFonts w:cs="仿宋"/>
          <w:sz w:val="21"/>
          <w:szCs w:val="21"/>
        </w:rPr>
        <w:t>科技经费拨入总额包括投入科技研究的科研事业费、主管部门专项费、其他政府部门专项费。</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参考《普通高等学校科技统计年报》</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26</w:t>
      </w:r>
      <w:r>
        <w:rPr>
          <w:rFonts w:ascii="华文宋体" w:eastAsia="华文宋体" w:hAnsi="华文宋体" w:cs="华文宋体"/>
          <w:b/>
        </w:rPr>
        <w:t>.师均</w:t>
      </w:r>
      <w:r>
        <w:rPr>
          <w:rFonts w:ascii="华文宋体" w:eastAsia="华文宋体" w:hAnsi="华文宋体" w:cs="华文宋体" w:hint="eastAsia"/>
          <w:b/>
        </w:rPr>
        <w:t>横向</w:t>
      </w:r>
      <w:r>
        <w:rPr>
          <w:rFonts w:ascii="华文宋体" w:eastAsia="华文宋体" w:hAnsi="华文宋体" w:cs="华文宋体"/>
          <w:b/>
        </w:rPr>
        <w:t>科研经费</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hint="eastAsia"/>
          <w:sz w:val="21"/>
          <w:szCs w:val="21"/>
        </w:rPr>
        <w:t>横向</w:t>
      </w:r>
      <w:r w:rsidRPr="00D823A8">
        <w:rPr>
          <w:rFonts w:asciiTheme="minorEastAsia" w:eastAsiaTheme="minorEastAsia" w:hAnsiTheme="minorEastAsia" w:cs="仿宋"/>
          <w:sz w:val="21"/>
          <w:szCs w:val="21"/>
        </w:rPr>
        <w:t>科技经费拨入总额与专任教师数的比值。普通高校</w:t>
      </w:r>
      <w:r w:rsidRPr="00D823A8">
        <w:rPr>
          <w:rFonts w:asciiTheme="minorEastAsia" w:eastAsiaTheme="minorEastAsia" w:hAnsiTheme="minorEastAsia" w:cs="仿宋" w:hint="eastAsia"/>
          <w:sz w:val="21"/>
          <w:szCs w:val="21"/>
        </w:rPr>
        <w:t>横向</w:t>
      </w:r>
      <w:r w:rsidRPr="00D823A8">
        <w:rPr>
          <w:rFonts w:asciiTheme="minorEastAsia" w:eastAsiaTheme="minorEastAsia" w:hAnsiTheme="minorEastAsia" w:cs="仿宋"/>
          <w:sz w:val="21"/>
          <w:szCs w:val="21"/>
        </w:rPr>
        <w:t>科技经费拨入总额包括企事业单位委托资金、各种收入中转为科技经费和其他资金。</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参考《普通高等学校科技统计年报》</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27.</w:t>
      </w:r>
      <w:r>
        <w:rPr>
          <w:rFonts w:ascii="华文宋体" w:eastAsia="华文宋体" w:hAnsi="华文宋体" w:cs="华文宋体"/>
          <w:b/>
        </w:rPr>
        <w:t>师均新增国家级科研项目数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新增立项的国家级科研项目数与专任教师数的比值。国家级新增立项科研项目包括科技部项目、</w:t>
      </w:r>
      <w:r w:rsidRPr="00D823A8">
        <w:rPr>
          <w:rFonts w:cs="仿宋" w:hint="eastAsia"/>
          <w:sz w:val="21"/>
          <w:szCs w:val="21"/>
        </w:rPr>
        <w:t>军委科技</w:t>
      </w:r>
      <w:proofErr w:type="gramStart"/>
      <w:r w:rsidRPr="00D823A8">
        <w:rPr>
          <w:rFonts w:cs="仿宋" w:hint="eastAsia"/>
          <w:sz w:val="21"/>
          <w:szCs w:val="21"/>
        </w:rPr>
        <w:t>委项目</w:t>
      </w:r>
      <w:proofErr w:type="gramEnd"/>
      <w:r w:rsidRPr="00D823A8">
        <w:rPr>
          <w:rFonts w:cs="仿宋" w:hint="eastAsia"/>
          <w:sz w:val="21"/>
          <w:szCs w:val="21"/>
        </w:rPr>
        <w:t>和军委装备发展部项目、</w:t>
      </w:r>
      <w:r w:rsidRPr="00D823A8">
        <w:rPr>
          <w:rFonts w:cs="仿宋"/>
          <w:sz w:val="21"/>
          <w:szCs w:val="21"/>
        </w:rPr>
        <w:t>国家自然科学基金项目和国家社会科学基金项目</w:t>
      </w:r>
      <w:r w:rsidRPr="00D823A8">
        <w:rPr>
          <w:rFonts w:cs="仿宋" w:hint="eastAsia"/>
          <w:sz w:val="21"/>
          <w:szCs w:val="21"/>
        </w:rPr>
        <w:t>、国防科工局项目</w:t>
      </w:r>
      <w:r w:rsidRPr="00D823A8">
        <w:rPr>
          <w:rFonts w:cs="仿宋"/>
          <w:sz w:val="21"/>
          <w:szCs w:val="21"/>
        </w:rPr>
        <w:t>。</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参考《普通高等学校科技统计年报》《高等教育质量监测国家数据平台（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28</w:t>
      </w:r>
      <w:r>
        <w:rPr>
          <w:rFonts w:ascii="华文宋体" w:eastAsia="华文宋体" w:hAnsi="华文宋体" w:cs="华文宋体"/>
          <w:b/>
        </w:rPr>
        <w:t>.师均新增省部级科研项目数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新增立项的省部级科研项目数与专任教师数的比值。</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参考《普通高等学校科技统计年报》《高等教育质量监测国家数据平台（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Q2</w:t>
      </w:r>
      <w:r>
        <w:rPr>
          <w:rFonts w:ascii="华文宋体" w:eastAsia="华文宋体" w:hAnsi="华文宋体" w:cs="华文宋体" w:hint="eastAsia"/>
          <w:b/>
        </w:rPr>
        <w:t>9</w:t>
      </w:r>
      <w:r>
        <w:rPr>
          <w:rFonts w:ascii="华文宋体" w:eastAsia="华文宋体" w:hAnsi="华文宋体" w:cs="华文宋体"/>
          <w:b/>
        </w:rPr>
        <w:t>.教授为本科生授课比例</w:t>
      </w:r>
    </w:p>
    <w:p w:rsidR="001C6C84" w:rsidRPr="000A46C3" w:rsidRDefault="00FF3FAE">
      <w:pPr>
        <w:tabs>
          <w:tab w:val="center" w:pos="4988"/>
        </w:tabs>
        <w:spacing w:after="0" w:line="240" w:lineRule="auto"/>
        <w:ind w:left="0" w:firstLine="0"/>
        <w:jc w:val="both"/>
        <w:rPr>
          <w:rFonts w:cs="仿宋"/>
          <w:sz w:val="21"/>
          <w:szCs w:val="21"/>
        </w:rPr>
      </w:pPr>
      <w:r w:rsidRPr="000A46C3">
        <w:rPr>
          <w:rFonts w:cs="仿宋" w:hint="eastAsia"/>
          <w:b/>
          <w:sz w:val="21"/>
          <w:szCs w:val="21"/>
        </w:rPr>
        <w:t>定义：</w:t>
      </w:r>
      <w:r w:rsidRPr="000A46C3">
        <w:rPr>
          <w:rFonts w:cs="仿宋"/>
          <w:sz w:val="21"/>
          <w:szCs w:val="21"/>
        </w:rPr>
        <w:t>为本校本科生授课的教授人数在全校教授总人数中所占的比例。教授授课时间每学期不少于54课时。</w:t>
      </w:r>
    </w:p>
    <w:p w:rsidR="001C6C84" w:rsidRPr="000A46C3" w:rsidRDefault="00FF3FAE">
      <w:pPr>
        <w:tabs>
          <w:tab w:val="center" w:pos="4988"/>
        </w:tabs>
        <w:spacing w:after="0" w:line="240" w:lineRule="auto"/>
        <w:ind w:left="0" w:firstLine="0"/>
        <w:jc w:val="both"/>
        <w:rPr>
          <w:rFonts w:cs="仿宋"/>
          <w:sz w:val="21"/>
          <w:szCs w:val="21"/>
        </w:rPr>
      </w:pPr>
      <w:r w:rsidRPr="000A46C3">
        <w:rPr>
          <w:rFonts w:cs="仿宋" w:hint="eastAsia"/>
          <w:b/>
          <w:sz w:val="21"/>
          <w:szCs w:val="21"/>
        </w:rPr>
        <w:t>来源：</w:t>
      </w:r>
      <w:r w:rsidRPr="000A46C3">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30.</w:t>
      </w:r>
      <w:r>
        <w:rPr>
          <w:rFonts w:ascii="华文宋体" w:eastAsia="华文宋体" w:hAnsi="华文宋体" w:cs="华文宋体"/>
          <w:b/>
        </w:rPr>
        <w:t>学生获国家级奖项数</w:t>
      </w:r>
    </w:p>
    <w:p w:rsidR="000A46C3"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在校学生在国内外重大赛事和活动中获得国家级奖项的数量。主要包括：</w:t>
      </w:r>
    </w:p>
    <w:p w:rsidR="000A46C3" w:rsidRDefault="00FF3FAE">
      <w:pPr>
        <w:tabs>
          <w:tab w:val="center" w:pos="4988"/>
        </w:tabs>
        <w:spacing w:after="0" w:line="240" w:lineRule="auto"/>
        <w:ind w:left="0" w:firstLine="0"/>
        <w:jc w:val="both"/>
        <w:rPr>
          <w:rFonts w:cs="仿宋"/>
          <w:sz w:val="21"/>
          <w:szCs w:val="21"/>
        </w:rPr>
      </w:pPr>
      <w:r w:rsidRPr="00D823A8">
        <w:rPr>
          <w:rFonts w:cs="仿宋" w:hint="eastAsia"/>
          <w:sz w:val="21"/>
          <w:szCs w:val="21"/>
        </w:rPr>
        <w:t>（1）</w:t>
      </w:r>
      <w:r w:rsidRPr="00D823A8">
        <w:rPr>
          <w:rFonts w:cs="仿宋"/>
          <w:sz w:val="21"/>
          <w:szCs w:val="21"/>
        </w:rPr>
        <w:t>学科竞赛获奖：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rsidR="000A46C3" w:rsidRDefault="00FF3FAE">
      <w:pPr>
        <w:tabs>
          <w:tab w:val="center" w:pos="4988"/>
        </w:tabs>
        <w:spacing w:after="0" w:line="240" w:lineRule="auto"/>
        <w:ind w:left="0" w:firstLine="0"/>
        <w:jc w:val="both"/>
        <w:rPr>
          <w:rFonts w:cs="仿宋"/>
          <w:sz w:val="21"/>
          <w:szCs w:val="21"/>
        </w:rPr>
      </w:pPr>
      <w:r w:rsidRPr="00D823A8">
        <w:rPr>
          <w:rFonts w:cs="仿宋" w:hint="eastAsia"/>
          <w:sz w:val="21"/>
          <w:szCs w:val="21"/>
        </w:rPr>
        <w:t>（2）</w:t>
      </w:r>
      <w:r w:rsidRPr="00D823A8">
        <w:rPr>
          <w:rFonts w:cs="仿宋"/>
          <w:sz w:val="21"/>
          <w:szCs w:val="21"/>
        </w:rPr>
        <w:t>创新活动、技能竞赛获奖：在国内外的创新、技能竞赛中获得的国家级奖项数。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sz w:val="21"/>
          <w:szCs w:val="21"/>
        </w:rPr>
        <w:t>（3）</w:t>
      </w:r>
      <w:r w:rsidRPr="00D823A8">
        <w:rPr>
          <w:rFonts w:cs="仿宋"/>
          <w:sz w:val="21"/>
          <w:szCs w:val="21"/>
        </w:rPr>
        <w:t>文艺、体育竞赛获奖：在国内外文艺、体育竞赛中获得的国家级奖项数。以上奖项以清单为主，如未列入奖项清单，请学校注明奖项来源（</w:t>
      </w:r>
      <w:proofErr w:type="gramStart"/>
      <w:r w:rsidRPr="00D823A8">
        <w:rPr>
          <w:rFonts w:cs="仿宋"/>
          <w:sz w:val="21"/>
          <w:szCs w:val="21"/>
        </w:rPr>
        <w:t>如主办</w:t>
      </w:r>
      <w:proofErr w:type="gramEnd"/>
      <w:r w:rsidRPr="00D823A8">
        <w:rPr>
          <w:rFonts w:cs="仿宋"/>
          <w:sz w:val="21"/>
          <w:szCs w:val="21"/>
        </w:rPr>
        <w:t>单位等）。奖项清单：全国研究生智慧城市技术与创意设计大赛、全国研究生移动终端应用设计创新大赛、中国研究生未来飞行器创新大赛、全国研究生数学建模竞赛、中国研究生电子设计竞赛、中国研究生石油装备创新设计大赛、中国研究生公共管理案例大赛、中国</w:t>
      </w:r>
      <w:proofErr w:type="spellStart"/>
      <w:r w:rsidRPr="00D823A8">
        <w:rPr>
          <w:rFonts w:cs="仿宋"/>
          <w:sz w:val="21"/>
          <w:szCs w:val="21"/>
        </w:rPr>
        <w:t>MPAcc</w:t>
      </w:r>
      <w:proofErr w:type="spellEnd"/>
      <w:r w:rsidRPr="00D823A8">
        <w:rPr>
          <w:rFonts w:cs="仿宋"/>
          <w:sz w:val="21"/>
          <w:szCs w:val="21"/>
        </w:rPr>
        <w:t>学生案例大赛、中国“互联网+”大学生创新创业大赛、“挑战杯”全国大学生课外学术科技作品竞赛、“挑战杯”中国大学生创业计划大赛、ACM-ICPC国际大学生程序设计竞赛、全国大学生数学建模竞赛、全国大学生电子设计竞赛、全国大学生化学实验邀请赛、全国高等医学院</w:t>
      </w:r>
      <w:r w:rsidRPr="00D823A8">
        <w:rPr>
          <w:rFonts w:cs="仿宋"/>
          <w:sz w:val="21"/>
          <w:szCs w:val="21"/>
        </w:rPr>
        <w:lastRenderedPageBreak/>
        <w:t>校大学生临床技能竞赛、全国大学生机械创新设计大赛、全国大学生结构设计竞赛、全国大学生广告艺术大赛、全国大学生智能汽车竞赛、全国大学生交通科技大赛、全国大学生电子商务“创新、创意及创业”挑战赛、全国大学生节能减排社会实践与科技竞赛、全国大学生工程训练综合能力竞赛、全国大学生物流设计大赛、中国石油工程设计大赛、“外</w:t>
      </w:r>
      <w:proofErr w:type="gramStart"/>
      <w:r w:rsidRPr="00D823A8">
        <w:rPr>
          <w:rFonts w:cs="仿宋"/>
          <w:sz w:val="21"/>
          <w:szCs w:val="21"/>
        </w:rPr>
        <w:t>研</w:t>
      </w:r>
      <w:proofErr w:type="gramEnd"/>
      <w:r w:rsidRPr="00D823A8">
        <w:rPr>
          <w:rFonts w:cs="仿宋"/>
          <w:sz w:val="21"/>
          <w:szCs w:val="21"/>
        </w:rPr>
        <w:t>社杯”全国英语演讲大赛。</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w:t>
      </w:r>
      <w:r>
        <w:rPr>
          <w:rFonts w:ascii="华文宋体" w:eastAsia="华文宋体" w:hAnsi="华文宋体" w:cs="华文宋体"/>
          <w:b/>
        </w:rPr>
        <w:t>1.学生获省部级奖项数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在校学生在国内外重大赛事和活动中获得各类省部级奖项的数量，主要包括：</w:t>
      </w:r>
    </w:p>
    <w:p w:rsidR="000A46C3" w:rsidRDefault="00FF3FAE">
      <w:pPr>
        <w:tabs>
          <w:tab w:val="center" w:pos="4988"/>
        </w:tabs>
        <w:spacing w:after="0" w:line="240" w:lineRule="auto"/>
        <w:ind w:left="0" w:firstLine="0"/>
        <w:jc w:val="both"/>
        <w:rPr>
          <w:rFonts w:cs="仿宋"/>
          <w:sz w:val="21"/>
          <w:szCs w:val="21"/>
        </w:rPr>
      </w:pPr>
      <w:r w:rsidRPr="00D823A8">
        <w:rPr>
          <w:rFonts w:cs="仿宋" w:hint="eastAsia"/>
          <w:sz w:val="21"/>
          <w:szCs w:val="21"/>
        </w:rPr>
        <w:t>（1）</w:t>
      </w:r>
      <w:r w:rsidRPr="00D823A8">
        <w:rPr>
          <w:rFonts w:cs="仿宋"/>
          <w:sz w:val="21"/>
          <w:szCs w:val="21"/>
        </w:rPr>
        <w:t>学科竞赛获奖：在国内外学科竞赛中获奖的</w:t>
      </w:r>
      <w:r w:rsidRPr="00D823A8">
        <w:rPr>
          <w:rFonts w:cs="仿宋" w:hint="eastAsia"/>
          <w:sz w:val="21"/>
          <w:szCs w:val="21"/>
        </w:rPr>
        <w:t>省部级</w:t>
      </w:r>
      <w:r w:rsidRPr="00D823A8">
        <w:rPr>
          <w:rFonts w:cs="仿宋"/>
          <w:sz w:val="21"/>
          <w:szCs w:val="21"/>
        </w:rPr>
        <w:t>奖项数。学科竞赛</w:t>
      </w:r>
      <w:r w:rsidRPr="00D823A8">
        <w:rPr>
          <w:rFonts w:cs="仿宋" w:hint="eastAsia"/>
          <w:sz w:val="21"/>
          <w:szCs w:val="21"/>
        </w:rPr>
        <w:t>类别与Q30要求一致。</w:t>
      </w:r>
    </w:p>
    <w:p w:rsidR="000A46C3" w:rsidRDefault="00FF3FAE">
      <w:pPr>
        <w:tabs>
          <w:tab w:val="center" w:pos="4988"/>
        </w:tabs>
        <w:spacing w:after="0" w:line="240" w:lineRule="auto"/>
        <w:ind w:left="0" w:firstLine="0"/>
        <w:jc w:val="both"/>
        <w:rPr>
          <w:rFonts w:cs="仿宋"/>
          <w:sz w:val="21"/>
          <w:szCs w:val="21"/>
        </w:rPr>
      </w:pPr>
      <w:r w:rsidRPr="00D823A8">
        <w:rPr>
          <w:rFonts w:cs="仿宋" w:hint="eastAsia"/>
          <w:sz w:val="21"/>
          <w:szCs w:val="21"/>
        </w:rPr>
        <w:t>（2）</w:t>
      </w:r>
      <w:r w:rsidRPr="00D823A8">
        <w:rPr>
          <w:rFonts w:cs="仿宋"/>
          <w:sz w:val="21"/>
          <w:szCs w:val="21"/>
        </w:rPr>
        <w:t>创新活动、技能竞赛获奖：在国内外及省部级创新、技能竞赛中获得的</w:t>
      </w:r>
      <w:r w:rsidRPr="00D823A8">
        <w:rPr>
          <w:rFonts w:cs="仿宋" w:hint="eastAsia"/>
          <w:sz w:val="21"/>
          <w:szCs w:val="21"/>
        </w:rPr>
        <w:t>省部级</w:t>
      </w:r>
      <w:r w:rsidRPr="00D823A8">
        <w:rPr>
          <w:rFonts w:cs="仿宋"/>
          <w:sz w:val="21"/>
          <w:szCs w:val="21"/>
        </w:rPr>
        <w:t>奖项数。</w:t>
      </w:r>
    </w:p>
    <w:p w:rsidR="001C6C84" w:rsidRPr="000A46C3" w:rsidRDefault="00FF3FAE">
      <w:pPr>
        <w:tabs>
          <w:tab w:val="center" w:pos="4988"/>
        </w:tabs>
        <w:spacing w:after="0" w:line="240" w:lineRule="auto"/>
        <w:ind w:left="0" w:firstLine="0"/>
        <w:jc w:val="both"/>
        <w:rPr>
          <w:rFonts w:cs="仿宋"/>
          <w:color w:val="FF0000"/>
          <w:sz w:val="21"/>
          <w:szCs w:val="21"/>
        </w:rPr>
      </w:pPr>
      <w:r w:rsidRPr="00D823A8">
        <w:rPr>
          <w:rFonts w:cs="仿宋" w:hint="eastAsia"/>
          <w:sz w:val="21"/>
          <w:szCs w:val="21"/>
        </w:rPr>
        <w:t>（3）</w:t>
      </w:r>
      <w:r w:rsidRPr="00D823A8">
        <w:rPr>
          <w:rFonts w:cs="仿宋"/>
          <w:sz w:val="21"/>
          <w:szCs w:val="21"/>
        </w:rPr>
        <w:t>文艺、体育竞赛获奖：在国内外及省部级文艺、体育竞赛中获得的</w:t>
      </w:r>
      <w:r w:rsidRPr="00D823A8">
        <w:rPr>
          <w:rFonts w:cs="仿宋" w:hint="eastAsia"/>
          <w:sz w:val="21"/>
          <w:szCs w:val="21"/>
        </w:rPr>
        <w:t>省部级</w:t>
      </w:r>
      <w:r w:rsidRPr="00D823A8">
        <w:rPr>
          <w:rFonts w:cs="仿宋"/>
          <w:sz w:val="21"/>
          <w:szCs w:val="21"/>
        </w:rPr>
        <w:t>奖项数。以上奖项清单</w:t>
      </w:r>
      <w:r w:rsidRPr="00D823A8">
        <w:rPr>
          <w:rFonts w:cs="仿宋" w:hint="eastAsia"/>
          <w:sz w:val="21"/>
          <w:szCs w:val="21"/>
        </w:rPr>
        <w:t>包括Q30全部</w:t>
      </w:r>
      <w:r w:rsidRPr="000A46C3">
        <w:rPr>
          <w:rFonts w:cs="仿宋" w:hint="eastAsia"/>
          <w:color w:val="FF0000"/>
          <w:sz w:val="21"/>
          <w:szCs w:val="21"/>
        </w:rPr>
        <w:t>，以及列入吉林省教育厅学</w:t>
      </w:r>
      <w:r w:rsidR="000A46C3" w:rsidRPr="000A46C3">
        <w:rPr>
          <w:rFonts w:cs="仿宋" w:hint="eastAsia"/>
          <w:color w:val="FF0000"/>
          <w:sz w:val="21"/>
          <w:szCs w:val="21"/>
        </w:rPr>
        <w:t>科</w:t>
      </w:r>
      <w:r w:rsidRPr="000A46C3">
        <w:rPr>
          <w:rFonts w:cs="仿宋" w:hint="eastAsia"/>
          <w:color w:val="FF0000"/>
          <w:sz w:val="21"/>
          <w:szCs w:val="21"/>
        </w:rPr>
        <w:t>竞赛</w:t>
      </w:r>
      <w:r w:rsidR="000A46C3" w:rsidRPr="000A46C3">
        <w:rPr>
          <w:rFonts w:cs="仿宋" w:hint="eastAsia"/>
          <w:color w:val="FF0000"/>
          <w:sz w:val="21"/>
          <w:szCs w:val="21"/>
        </w:rPr>
        <w:t>项目</w:t>
      </w:r>
      <w:r w:rsidRPr="000A46C3">
        <w:rPr>
          <w:rFonts w:cs="仿宋" w:hint="eastAsia"/>
          <w:color w:val="FF0000"/>
          <w:sz w:val="21"/>
          <w:szCs w:val="21"/>
        </w:rPr>
        <w:t>清单奖项。</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w:t>
      </w:r>
      <w:r>
        <w:rPr>
          <w:rFonts w:ascii="华文宋体" w:eastAsia="华文宋体" w:hAnsi="华文宋体" w:cs="华文宋体"/>
          <w:b/>
        </w:rPr>
        <w:t>2.生均公开发表论文数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全日制在校学生以第一作者或通讯作者在公开发行的学术期刊上发表的论文数与全日制在校学生数的比值。</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w:t>
      </w:r>
      <w:r>
        <w:rPr>
          <w:rFonts w:ascii="华文宋体" w:eastAsia="华文宋体" w:hAnsi="华文宋体" w:cs="华文宋体"/>
          <w:b/>
        </w:rPr>
        <w:t>3.</w:t>
      </w:r>
      <w:r>
        <w:rPr>
          <w:rFonts w:ascii="华文宋体" w:eastAsia="华文宋体" w:hAnsi="华文宋体" w:cs="华文宋体" w:hint="eastAsia"/>
          <w:b/>
        </w:rPr>
        <w:t>入选“双一流”学科数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入选国家“双一流”建设学科的数量。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教育部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34</w:t>
      </w:r>
      <w:r>
        <w:rPr>
          <w:rFonts w:ascii="华文宋体" w:eastAsia="华文宋体" w:hAnsi="华文宋体" w:cs="华文宋体"/>
          <w:b/>
        </w:rPr>
        <w:t>.入选“</w:t>
      </w:r>
      <w:r>
        <w:rPr>
          <w:rFonts w:ascii="华文宋体" w:eastAsia="华文宋体" w:hAnsi="华文宋体" w:cs="华文宋体" w:hint="eastAsia"/>
          <w:b/>
        </w:rPr>
        <w:t>特色高水平一流</w:t>
      </w:r>
      <w:r>
        <w:rPr>
          <w:rFonts w:ascii="华文宋体" w:eastAsia="华文宋体" w:hAnsi="华文宋体" w:cs="华文宋体"/>
          <w:b/>
        </w:rPr>
        <w:t>学科”学科数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入选</w:t>
      </w:r>
      <w:r w:rsidRPr="00D823A8">
        <w:rPr>
          <w:rFonts w:cs="仿宋" w:hint="eastAsia"/>
          <w:sz w:val="21"/>
          <w:szCs w:val="21"/>
        </w:rPr>
        <w:t>吉林省高校“特色高水平一流学科”（含A类、B类）</w:t>
      </w:r>
      <w:r w:rsidRPr="00D823A8">
        <w:rPr>
          <w:rFonts w:cs="仿宋"/>
          <w:sz w:val="21"/>
          <w:szCs w:val="21"/>
        </w:rPr>
        <w:t>建设学科的数量。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35</w:t>
      </w:r>
      <w:r>
        <w:rPr>
          <w:rFonts w:ascii="华文宋体" w:eastAsia="华文宋体" w:hAnsi="华文宋体" w:cs="华文宋体"/>
          <w:b/>
        </w:rPr>
        <w:t>.入选</w:t>
      </w:r>
      <w:r>
        <w:rPr>
          <w:rFonts w:ascii="华文宋体" w:eastAsia="华文宋体" w:hAnsi="华文宋体" w:cs="华文宋体" w:hint="eastAsia"/>
          <w:b/>
        </w:rPr>
        <w:t>优势特色学科、新兴交叉学科数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入选</w:t>
      </w:r>
      <w:r w:rsidRPr="00D823A8">
        <w:rPr>
          <w:rFonts w:cs="仿宋" w:hint="eastAsia"/>
          <w:sz w:val="21"/>
          <w:szCs w:val="21"/>
        </w:rPr>
        <w:t>吉林省高校“优势特色学科”（含A类、B类）和新兴交叉学科</w:t>
      </w:r>
      <w:r w:rsidRPr="00D823A8">
        <w:rPr>
          <w:rFonts w:cs="仿宋"/>
          <w:sz w:val="21"/>
          <w:szCs w:val="21"/>
        </w:rPr>
        <w:t>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Pr="000A46C3" w:rsidRDefault="00FF3FAE">
      <w:pPr>
        <w:spacing w:after="0" w:line="240" w:lineRule="auto"/>
        <w:ind w:left="12" w:hangingChars="5" w:hanging="12"/>
        <w:rPr>
          <w:rFonts w:ascii="华文宋体" w:eastAsia="华文宋体" w:hAnsi="华文宋体" w:cs="华文宋体"/>
          <w:b/>
          <w:color w:val="FF0000"/>
        </w:rPr>
      </w:pPr>
      <w:r>
        <w:rPr>
          <w:rFonts w:ascii="华文宋体" w:eastAsia="华文宋体" w:hAnsi="华文宋体" w:cs="华文宋体"/>
          <w:b/>
        </w:rPr>
        <w:t>Q</w:t>
      </w:r>
      <w:r>
        <w:rPr>
          <w:rFonts w:ascii="华文宋体" w:eastAsia="华文宋体" w:hAnsi="华文宋体" w:cs="华文宋体" w:hint="eastAsia"/>
          <w:b/>
        </w:rPr>
        <w:t>36</w:t>
      </w:r>
      <w:r>
        <w:rPr>
          <w:rFonts w:ascii="华文宋体" w:eastAsia="华文宋体" w:hAnsi="华文宋体" w:cs="华文宋体"/>
          <w:b/>
        </w:rPr>
        <w:t>.优势学科</w:t>
      </w:r>
      <w:r w:rsidRPr="000A46C3">
        <w:rPr>
          <w:rFonts w:ascii="华文宋体" w:eastAsia="华文宋体" w:hAnsi="华文宋体" w:cs="华文宋体" w:hint="eastAsia"/>
          <w:b/>
          <w:color w:val="FF0000"/>
        </w:rPr>
        <w:t>比例</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教育部学位与研究生教育发展中心全国一级学科评估前</w:t>
      </w:r>
      <w:r w:rsidRPr="00D823A8">
        <w:rPr>
          <w:rFonts w:cs="仿宋" w:hint="eastAsia"/>
          <w:sz w:val="21"/>
          <w:szCs w:val="21"/>
        </w:rPr>
        <w:t>3</w:t>
      </w:r>
      <w:r w:rsidRPr="00D823A8">
        <w:rPr>
          <w:rFonts w:cs="仿宋"/>
          <w:sz w:val="21"/>
          <w:szCs w:val="21"/>
        </w:rPr>
        <w:t>0%学科、美国科技信息所（ISI）基本科学指标数据库（Essential Science Indicators，简称ESI）的全球前1‰和前1%学科</w:t>
      </w:r>
      <w:r w:rsidRPr="00D823A8">
        <w:rPr>
          <w:rFonts w:cs="仿宋" w:hint="eastAsia"/>
          <w:sz w:val="21"/>
          <w:szCs w:val="21"/>
        </w:rPr>
        <w:t>占比</w:t>
      </w:r>
      <w:r w:rsidRPr="00D823A8">
        <w:rPr>
          <w:rFonts w:cs="仿宋"/>
          <w:sz w:val="21"/>
          <w:szCs w:val="21"/>
        </w:rPr>
        <w:t>。</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参考教育部学位与研究生教育发展中心全国一级学科评估结果、ESI</w:t>
      </w:r>
      <w:r w:rsidRPr="00D823A8">
        <w:rPr>
          <w:rFonts w:cs="仿宋" w:hint="eastAsia"/>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37.入选国家“一流专业”数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hint="eastAsia"/>
          <w:sz w:val="21"/>
          <w:szCs w:val="21"/>
        </w:rPr>
        <w:t>指入选教育部实施的一流专业建设“双万计划”的国家级一流专业点数量。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hint="eastAsia"/>
          <w:sz w:val="21"/>
          <w:szCs w:val="21"/>
        </w:rPr>
        <w:t>教育部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38.入选省级“一流专业”数</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hint="eastAsia"/>
          <w:sz w:val="21"/>
          <w:szCs w:val="21"/>
        </w:rPr>
        <w:t>指入选教育部实施的一流专业建设“双万计划”的省级一流专业点数量。</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0" w:firstLine="0"/>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39.</w:t>
      </w:r>
      <w:r>
        <w:rPr>
          <w:rFonts w:ascii="华文宋体" w:eastAsia="华文宋体" w:hAnsi="华文宋体" w:cs="华文宋体"/>
          <w:b/>
        </w:rPr>
        <w:t>国家级教学成果奖获奖数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在教育部组织的教学成果评选中获得教学成果奖的数量。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lastRenderedPageBreak/>
        <w:t>Q</w:t>
      </w:r>
      <w:r>
        <w:rPr>
          <w:rFonts w:ascii="华文宋体" w:eastAsia="华文宋体" w:hAnsi="华文宋体" w:cs="华文宋体" w:hint="eastAsia"/>
          <w:b/>
        </w:rPr>
        <w:t>40</w:t>
      </w:r>
      <w:r>
        <w:rPr>
          <w:rFonts w:ascii="华文宋体" w:eastAsia="华文宋体" w:hAnsi="华文宋体" w:cs="华文宋体"/>
          <w:b/>
        </w:rPr>
        <w:t>.</w:t>
      </w:r>
      <w:r>
        <w:rPr>
          <w:rFonts w:ascii="华文宋体" w:eastAsia="华文宋体" w:hAnsi="华文宋体" w:cs="华文宋体" w:hint="eastAsia"/>
          <w:b/>
        </w:rPr>
        <w:t>省级</w:t>
      </w:r>
      <w:r>
        <w:rPr>
          <w:rFonts w:ascii="华文宋体" w:eastAsia="华文宋体" w:hAnsi="华文宋体" w:cs="华文宋体"/>
          <w:b/>
        </w:rPr>
        <w:t>教学成果奖</w:t>
      </w:r>
      <w:r>
        <w:rPr>
          <w:rFonts w:ascii="华文宋体" w:eastAsia="华文宋体" w:hAnsi="华文宋体" w:cs="华文宋体" w:hint="eastAsia"/>
          <w:b/>
        </w:rPr>
        <w:t>特等奖、一等奖</w:t>
      </w:r>
      <w:r>
        <w:rPr>
          <w:rFonts w:ascii="华文宋体" w:eastAsia="华文宋体" w:hAnsi="华文宋体" w:cs="华文宋体"/>
          <w:b/>
        </w:rPr>
        <w:t>获奖数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在</w:t>
      </w:r>
      <w:r w:rsidRPr="00D823A8">
        <w:rPr>
          <w:rFonts w:cs="仿宋" w:hint="eastAsia"/>
          <w:sz w:val="21"/>
          <w:szCs w:val="21"/>
        </w:rPr>
        <w:t>吉林省</w:t>
      </w:r>
      <w:r w:rsidRPr="00D823A8">
        <w:rPr>
          <w:rFonts w:cs="仿宋"/>
          <w:sz w:val="21"/>
          <w:szCs w:val="21"/>
        </w:rPr>
        <w:t>统一组织的教学成果奖评选中获得的</w:t>
      </w:r>
      <w:r w:rsidRPr="00D823A8">
        <w:rPr>
          <w:rFonts w:cs="仿宋" w:hint="eastAsia"/>
          <w:sz w:val="21"/>
          <w:szCs w:val="21"/>
        </w:rPr>
        <w:t>特等奖、一等奖</w:t>
      </w:r>
      <w:r w:rsidRPr="00D823A8">
        <w:rPr>
          <w:rFonts w:cs="仿宋"/>
          <w:sz w:val="21"/>
          <w:szCs w:val="21"/>
        </w:rPr>
        <w:t>奖项数。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41</w:t>
      </w:r>
      <w:r>
        <w:rPr>
          <w:rFonts w:ascii="华文宋体" w:eastAsia="华文宋体" w:hAnsi="华文宋体" w:cs="华文宋体"/>
          <w:b/>
        </w:rPr>
        <w:t>.师均高水平论文数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专任教师作为第一作者或通讯作者发表的高水平学术论文数与专任教师数的比值。高水平学术论文包括：ESI高被引论文（该领域过去10年所有SCIE、SSCI收录论文中，引用次数排在前1%的论文）和被SCIE（科学引文索引扩展版）、SSCI（社会科学引文索引）、EI（工程索引）、CSSCI（中文社会科学引文索引）、A&amp;HCI（艺术与人文引文索引）收录的论文。</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42.</w:t>
      </w:r>
      <w:r>
        <w:rPr>
          <w:rFonts w:ascii="华文宋体" w:eastAsia="华文宋体" w:hAnsi="华文宋体" w:cs="华文宋体"/>
          <w:b/>
        </w:rPr>
        <w:t>获国家级科研奖项数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获得国家科学技术奖（包括最高科学技术奖、自然科学奖、技术发明奖、科技进步奖、国际科学技术合作奖）、教育部高等学校科学研究优秀成果奖（人文社科）的数量。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43</w:t>
      </w:r>
      <w:r>
        <w:rPr>
          <w:rFonts w:ascii="华文宋体" w:eastAsia="华文宋体" w:hAnsi="华文宋体" w:cs="华文宋体"/>
          <w:b/>
        </w:rPr>
        <w:t>.获省部级</w:t>
      </w:r>
      <w:r>
        <w:rPr>
          <w:rFonts w:ascii="华文宋体" w:eastAsia="华文宋体" w:hAnsi="华文宋体" w:cs="华文宋体" w:hint="eastAsia"/>
          <w:b/>
        </w:rPr>
        <w:t>特等奖、一等奖</w:t>
      </w:r>
      <w:r>
        <w:rPr>
          <w:rFonts w:ascii="华文宋体" w:eastAsia="华文宋体" w:hAnsi="华文宋体" w:cs="华文宋体"/>
          <w:b/>
        </w:rPr>
        <w:t>科研奖项数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获得</w:t>
      </w:r>
      <w:r w:rsidRPr="00D823A8">
        <w:rPr>
          <w:rFonts w:cs="仿宋" w:hint="eastAsia"/>
          <w:sz w:val="21"/>
          <w:szCs w:val="21"/>
        </w:rPr>
        <w:t>国家部委、军队、省级政府评审的</w:t>
      </w:r>
      <w:r w:rsidRPr="00D823A8">
        <w:rPr>
          <w:rFonts w:cs="仿宋"/>
          <w:sz w:val="21"/>
          <w:szCs w:val="21"/>
        </w:rPr>
        <w:t>科学技术</w:t>
      </w:r>
      <w:r w:rsidRPr="00D823A8">
        <w:rPr>
          <w:rFonts w:cs="仿宋" w:hint="eastAsia"/>
          <w:sz w:val="21"/>
          <w:szCs w:val="21"/>
        </w:rPr>
        <w:t>类、人文社会科学类特等奖、一等奖的数量。</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Pr="00D823A8"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44</w:t>
      </w:r>
      <w:r>
        <w:rPr>
          <w:rFonts w:ascii="华文宋体" w:eastAsia="华文宋体" w:hAnsi="华文宋体" w:cs="华文宋体"/>
          <w:b/>
        </w:rPr>
        <w:t>.在校学历教育国际学生占比</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在本校攻读本科及以上学历教育的国际学生（不含港澳台学生）数占本校本科及以上全日制在校生数的比例。</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参考《教育事业统计报表（高等教育）》</w:t>
      </w:r>
    </w:p>
    <w:p w:rsidR="001C6C84" w:rsidRPr="00D823A8"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45</w:t>
      </w:r>
      <w:r>
        <w:rPr>
          <w:rFonts w:ascii="华文宋体" w:eastAsia="华文宋体" w:hAnsi="华文宋体" w:cs="华文宋体"/>
          <w:b/>
        </w:rPr>
        <w:t>.学生国（境）外学习、实习占比</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赴国（境）外学习、实习的学生数占本校本科及以上全日制在校生数的比例。学生赴国（境）外学习、实习指依据相关协议，本校学生到国（境）外学习、实习（一般应在一个学期及以上时间）的经历。</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参考《高等教育质量监测国家数据平台（</w:t>
      </w:r>
      <w:r w:rsidR="00835E8F" w:rsidRPr="00D823A8">
        <w:rPr>
          <w:rFonts w:asciiTheme="minorEastAsia" w:eastAsiaTheme="minorEastAsia" w:hAnsiTheme="minorEastAsia" w:cs="仿宋"/>
          <w:sz w:val="21"/>
          <w:szCs w:val="21"/>
        </w:rPr>
        <w:t>本科院校教学基本状态数据库</w:t>
      </w:r>
      <w:r w:rsidRPr="00D823A8">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46</w:t>
      </w:r>
      <w:r>
        <w:rPr>
          <w:rFonts w:ascii="华文宋体" w:eastAsia="华文宋体" w:hAnsi="华文宋体" w:cs="华文宋体"/>
          <w:b/>
        </w:rPr>
        <w:t>.</w:t>
      </w:r>
      <w:r>
        <w:rPr>
          <w:rFonts w:ascii="华文宋体" w:eastAsia="华文宋体" w:hAnsi="华文宋体" w:cs="华文宋体" w:hint="eastAsia"/>
          <w:b/>
        </w:rPr>
        <w:t>国际合作办学机构（项目）数</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hint="eastAsia"/>
          <w:sz w:val="21"/>
          <w:szCs w:val="21"/>
        </w:rPr>
        <w:t>指高等学校与外国教育机构在中国境内合作举办的以中国公民为主要招生对象的教育机构或办学项目数量</w:t>
      </w:r>
      <w:r w:rsidRPr="00D823A8">
        <w:rPr>
          <w:rFonts w:cs="仿宋"/>
          <w:sz w:val="21"/>
          <w:szCs w:val="21"/>
        </w:rPr>
        <w:t>。</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47</w:t>
      </w:r>
      <w:r>
        <w:rPr>
          <w:rFonts w:ascii="华文宋体" w:eastAsia="华文宋体" w:hAnsi="华文宋体" w:cs="华文宋体"/>
          <w:b/>
        </w:rPr>
        <w:t>.技术转让当年实际收入</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指在本年度内，高校从技术转让合同中实际得到的技术转让费。</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参考《普通高等学校科技统计年报》</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48</w:t>
      </w:r>
      <w:r>
        <w:rPr>
          <w:rFonts w:ascii="华文宋体" w:eastAsia="华文宋体" w:hAnsi="华文宋体" w:cs="华文宋体"/>
          <w:b/>
        </w:rPr>
        <w:t>.决策咨询报告采纳数</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被国家领导批示、入选国家级成果要报、入选教育部等国家部委和</w:t>
      </w:r>
      <w:r w:rsidRPr="00D823A8">
        <w:rPr>
          <w:rFonts w:asciiTheme="minorEastAsia" w:eastAsiaTheme="minorEastAsia" w:hAnsiTheme="minorEastAsia" w:cs="仿宋" w:hint="eastAsia"/>
          <w:sz w:val="21"/>
          <w:szCs w:val="21"/>
        </w:rPr>
        <w:t>吉林省委省政府</w:t>
      </w:r>
      <w:r w:rsidRPr="00D823A8">
        <w:rPr>
          <w:rFonts w:asciiTheme="minorEastAsia" w:eastAsiaTheme="minorEastAsia" w:hAnsiTheme="minorEastAsia" w:cs="仿宋"/>
          <w:sz w:val="21"/>
          <w:szCs w:val="21"/>
        </w:rPr>
        <w:t>专家建议的数量。</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49</w:t>
      </w:r>
      <w:r>
        <w:rPr>
          <w:rFonts w:ascii="华文宋体" w:eastAsia="华文宋体" w:hAnsi="华文宋体" w:cs="华文宋体"/>
          <w:b/>
        </w:rPr>
        <w:t>.生源质量</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本科生录取平均成绩和研究生第一志愿录取率的情况。前者指录取的各省市本科新生统一高考文化课的折合平均成绩；后者指研究生实际报到数中第一志愿录取数的比例。</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lastRenderedPageBreak/>
        <w:t>来源：</w:t>
      </w:r>
      <w:r w:rsidRPr="00D823A8">
        <w:rPr>
          <w:rFonts w:asciiTheme="minorEastAsia" w:eastAsiaTheme="minorEastAsia" w:hAnsiTheme="minorEastAsia" w:cs="仿宋"/>
          <w:b/>
          <w:bCs/>
          <w:color w:val="C00000"/>
          <w:sz w:val="21"/>
          <w:szCs w:val="21"/>
        </w:rPr>
        <w:t>参考上海软科“最好大学排行榜”</w:t>
      </w:r>
      <w:r w:rsidRPr="00D823A8">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50</w:t>
      </w:r>
      <w:r>
        <w:rPr>
          <w:rFonts w:ascii="华文宋体" w:eastAsia="华文宋体" w:hAnsi="华文宋体" w:cs="华文宋体"/>
          <w:b/>
        </w:rPr>
        <w:t>.毕业生满意度</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定义：</w:t>
      </w:r>
      <w:r w:rsidRPr="00D823A8">
        <w:rPr>
          <w:rFonts w:asciiTheme="minorEastAsia" w:eastAsiaTheme="minorEastAsia" w:hAnsiTheme="minorEastAsia" w:cs="仿宋"/>
          <w:sz w:val="21"/>
          <w:szCs w:val="21"/>
        </w:rPr>
        <w:t>毕业生对母校的满意度和用人单位对毕业生的满意度。</w:t>
      </w:r>
    </w:p>
    <w:p w:rsidR="001C6C84" w:rsidRPr="00D823A8"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D823A8">
        <w:rPr>
          <w:rFonts w:asciiTheme="minorEastAsia" w:eastAsiaTheme="minorEastAsia" w:hAnsiTheme="minorEastAsia" w:cs="仿宋" w:hint="eastAsia"/>
          <w:b/>
          <w:sz w:val="21"/>
          <w:szCs w:val="21"/>
        </w:rPr>
        <w:t>来源：</w:t>
      </w:r>
      <w:r w:rsidRPr="00D823A8">
        <w:rPr>
          <w:rFonts w:asciiTheme="minorEastAsia" w:eastAsiaTheme="minorEastAsia" w:hAnsiTheme="minorEastAsia" w:cs="仿宋"/>
          <w:sz w:val="21"/>
          <w:szCs w:val="21"/>
        </w:rPr>
        <w:t>第三方机构</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51</w:t>
      </w:r>
      <w:r>
        <w:rPr>
          <w:rFonts w:ascii="华文宋体" w:eastAsia="华文宋体" w:hAnsi="华文宋体" w:cs="华文宋体"/>
          <w:b/>
        </w:rPr>
        <w:t>.社会捐赠收入占比</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社会组织和个人无偿赠与和转让给高校所有财物的总收入占高校事业收入的比例。</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来源：</w:t>
      </w:r>
      <w:r w:rsidRPr="00D823A8">
        <w:rPr>
          <w:rFonts w:cs="仿宋"/>
          <w:sz w:val="21"/>
          <w:szCs w:val="21"/>
        </w:rPr>
        <w:t>参考《高等教育质量监测国家数据平台（</w:t>
      </w:r>
      <w:r w:rsidR="00835E8F" w:rsidRPr="00D823A8">
        <w:rPr>
          <w:rFonts w:cs="仿宋"/>
          <w:sz w:val="21"/>
          <w:szCs w:val="21"/>
        </w:rPr>
        <w:t>本科院校教学基本状态数据库</w:t>
      </w:r>
      <w:r w:rsidRPr="00D823A8">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Q</w:t>
      </w:r>
      <w:r>
        <w:rPr>
          <w:rFonts w:ascii="华文宋体" w:eastAsia="华文宋体" w:hAnsi="华文宋体" w:cs="华文宋体" w:hint="eastAsia"/>
          <w:b/>
        </w:rPr>
        <w:t>52</w:t>
      </w:r>
      <w:r>
        <w:rPr>
          <w:rFonts w:ascii="华文宋体" w:eastAsia="华文宋体" w:hAnsi="华文宋体" w:cs="华文宋体"/>
          <w:b/>
        </w:rPr>
        <w:t>.办学特色</w:t>
      </w:r>
    </w:p>
    <w:p w:rsidR="001C6C84" w:rsidRPr="00D823A8" w:rsidRDefault="00FF3FAE">
      <w:pPr>
        <w:tabs>
          <w:tab w:val="center" w:pos="4988"/>
        </w:tabs>
        <w:spacing w:after="0" w:line="240" w:lineRule="auto"/>
        <w:ind w:left="0" w:firstLine="0"/>
        <w:jc w:val="both"/>
        <w:rPr>
          <w:rFonts w:cs="仿宋"/>
          <w:sz w:val="21"/>
          <w:szCs w:val="21"/>
        </w:rPr>
      </w:pPr>
      <w:r w:rsidRPr="00D823A8">
        <w:rPr>
          <w:rFonts w:cs="仿宋" w:hint="eastAsia"/>
          <w:b/>
          <w:sz w:val="21"/>
          <w:szCs w:val="21"/>
        </w:rPr>
        <w:t>定义：</w:t>
      </w:r>
      <w:r w:rsidRPr="00D823A8">
        <w:rPr>
          <w:rFonts w:cs="仿宋"/>
          <w:sz w:val="21"/>
          <w:szCs w:val="21"/>
        </w:rPr>
        <w:t>学校利用自身学科专业优势，在人才培养、科学研究、社会服务等方面为国家重大战略和区域经济社会发展等做出的重要贡献。</w:t>
      </w:r>
    </w:p>
    <w:p w:rsidR="001C6C84" w:rsidRDefault="00FF3FAE">
      <w:pPr>
        <w:tabs>
          <w:tab w:val="center" w:pos="4988"/>
        </w:tabs>
        <w:spacing w:after="0" w:line="240" w:lineRule="auto"/>
        <w:ind w:left="0" w:firstLine="0"/>
        <w:jc w:val="both"/>
        <w:rPr>
          <w:rFonts w:ascii="黑体" w:eastAsia="黑体" w:hAnsi="黑体" w:cs="黑体"/>
          <w:sz w:val="48"/>
        </w:rPr>
      </w:pPr>
      <w:r w:rsidRPr="00D823A8">
        <w:rPr>
          <w:rFonts w:cs="仿宋" w:hint="eastAsia"/>
          <w:b/>
          <w:sz w:val="21"/>
          <w:szCs w:val="21"/>
        </w:rPr>
        <w:t>来源：</w:t>
      </w:r>
      <w:r w:rsidRPr="00D823A8">
        <w:rPr>
          <w:rFonts w:cs="仿宋"/>
          <w:sz w:val="21"/>
          <w:szCs w:val="21"/>
        </w:rPr>
        <w:t>参评高校</w:t>
      </w:r>
      <w:r>
        <w:rPr>
          <w:rFonts w:ascii="黑体" w:eastAsia="黑体" w:hAnsi="黑体" w:cs="黑体" w:hint="eastAsia"/>
          <w:sz w:val="48"/>
        </w:rPr>
        <w:br w:type="page"/>
      </w:r>
    </w:p>
    <w:p w:rsidR="002E126D" w:rsidRDefault="00FF3FAE">
      <w:pPr>
        <w:spacing w:after="0" w:line="240" w:lineRule="auto"/>
        <w:ind w:left="0" w:firstLine="0"/>
        <w:jc w:val="center"/>
        <w:rPr>
          <w:rFonts w:ascii="黑体" w:eastAsia="黑体" w:hAnsi="黑体" w:cs="黑体"/>
          <w:sz w:val="30"/>
          <w:szCs w:val="30"/>
        </w:rPr>
      </w:pPr>
      <w:r w:rsidRPr="00A96FC8">
        <w:rPr>
          <w:rFonts w:ascii="黑体" w:eastAsia="黑体" w:hAnsi="黑体" w:cs="黑体" w:hint="eastAsia"/>
          <w:sz w:val="30"/>
          <w:szCs w:val="30"/>
        </w:rPr>
        <w:lastRenderedPageBreak/>
        <w:t>吉林省普通高校分类评价指标（试行）</w:t>
      </w:r>
    </w:p>
    <w:p w:rsidR="001C6C84" w:rsidRPr="002E126D" w:rsidRDefault="002E126D">
      <w:pPr>
        <w:spacing w:after="0" w:line="240" w:lineRule="auto"/>
        <w:ind w:left="0" w:firstLine="0"/>
        <w:jc w:val="center"/>
        <w:rPr>
          <w:rFonts w:ascii="华文楷体" w:eastAsia="华文楷体" w:hAnsi="华文楷体" w:cs="黑体"/>
          <w:sz w:val="30"/>
          <w:szCs w:val="30"/>
        </w:rPr>
      </w:pPr>
      <w:r w:rsidRPr="002E126D">
        <w:rPr>
          <w:rFonts w:ascii="华文楷体" w:eastAsia="华文楷体" w:hAnsi="华文楷体" w:cs="黑体" w:hint="eastAsia"/>
          <w:sz w:val="30"/>
          <w:szCs w:val="30"/>
        </w:rPr>
        <w:t>(应用型）</w:t>
      </w:r>
    </w:p>
    <w:tbl>
      <w:tblPr>
        <w:tblStyle w:val="TableGrid"/>
        <w:tblW w:w="94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1"/>
        <w:gridCol w:w="1875"/>
        <w:gridCol w:w="4988"/>
        <w:gridCol w:w="828"/>
      </w:tblGrid>
      <w:tr w:rsidR="001C6C84">
        <w:trPr>
          <w:trHeight w:val="23"/>
          <w:tblHeader/>
          <w:jc w:val="center"/>
        </w:trPr>
        <w:tc>
          <w:tcPr>
            <w:tcW w:w="1721" w:type="dxa"/>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一级指标</w:t>
            </w:r>
          </w:p>
        </w:tc>
        <w:tc>
          <w:tcPr>
            <w:tcW w:w="1875" w:type="dxa"/>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二级指标</w:t>
            </w:r>
          </w:p>
        </w:tc>
        <w:tc>
          <w:tcPr>
            <w:tcW w:w="4988" w:type="dxa"/>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三级指标</w:t>
            </w:r>
          </w:p>
        </w:tc>
        <w:tc>
          <w:tcPr>
            <w:tcW w:w="828" w:type="dxa"/>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分值</w:t>
            </w:r>
          </w:p>
        </w:tc>
      </w:tr>
      <w:tr w:rsidR="001C6C84">
        <w:trPr>
          <w:trHeight w:val="23"/>
          <w:jc w:val="center"/>
        </w:trPr>
        <w:tc>
          <w:tcPr>
            <w:tcW w:w="172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A.办学方向与管理水平</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（24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A1.办学方向</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（1</w:t>
            </w:r>
            <w:r>
              <w:rPr>
                <w:rFonts w:ascii="黑体" w:eastAsia="黑体" w:hAnsi="黑体" w:cs="黑体" w:hint="eastAsia"/>
                <w:color w:val="auto"/>
                <w:kern w:val="0"/>
                <w:sz w:val="20"/>
                <w:szCs w:val="20"/>
              </w:rPr>
              <w:t>50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1.党对高校全面领导的落实情况</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5</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2.立德树人根本任务的落实情况</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5</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3.文化传承创新的落实情况</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5</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A2.管理水平</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（9</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4.规划管理水平</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3</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5.教学质量保障水平</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3</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6.财务管理水平</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3</w:t>
            </w:r>
            <w:r>
              <w:rPr>
                <w:rFonts w:hint="eastAsia"/>
                <w:color w:val="auto"/>
                <w:kern w:val="0"/>
                <w:sz w:val="20"/>
                <w:szCs w:val="20"/>
              </w:rPr>
              <w:t>0</w:t>
            </w:r>
          </w:p>
        </w:tc>
      </w:tr>
      <w:tr w:rsidR="001C6C84">
        <w:trPr>
          <w:trHeight w:val="23"/>
          <w:jc w:val="center"/>
        </w:trPr>
        <w:tc>
          <w:tcPr>
            <w:tcW w:w="172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B.办学条件与资源</w:t>
            </w:r>
          </w:p>
          <w:p w:rsidR="001C6C84" w:rsidRDefault="00FF3FAE" w:rsidP="00A96FC8">
            <w:pPr>
              <w:spacing w:after="0" w:line="240" w:lineRule="auto"/>
              <w:ind w:left="0" w:firstLine="0"/>
              <w:jc w:val="center"/>
              <w:rPr>
                <w:rFonts w:eastAsia="黑体"/>
                <w:color w:val="auto"/>
                <w:kern w:val="0"/>
                <w:szCs w:val="20"/>
              </w:rPr>
            </w:pPr>
            <w:r w:rsidRPr="00A96FC8">
              <w:rPr>
                <w:rFonts w:ascii="黑体" w:eastAsia="黑体" w:hAnsi="黑体" w:cs="黑体"/>
                <w:color w:val="FF0000"/>
                <w:kern w:val="0"/>
                <w:sz w:val="20"/>
                <w:szCs w:val="20"/>
              </w:rPr>
              <w:t>（2</w:t>
            </w:r>
            <w:r w:rsidR="00A96FC8" w:rsidRPr="00A96FC8">
              <w:rPr>
                <w:rFonts w:ascii="黑体" w:eastAsia="黑体" w:hAnsi="黑体" w:cs="黑体"/>
                <w:color w:val="FF0000"/>
                <w:kern w:val="0"/>
                <w:sz w:val="20"/>
                <w:szCs w:val="20"/>
              </w:rPr>
              <w:t>75</w:t>
            </w:r>
            <w:r w:rsidRPr="00A96FC8">
              <w:rPr>
                <w:rFonts w:ascii="黑体" w:eastAsia="黑体" w:hAnsi="黑体" w:cs="黑体"/>
                <w:color w:val="FF0000"/>
                <w:kern w:val="0"/>
                <w:sz w:val="20"/>
                <w:szCs w:val="20"/>
              </w:rPr>
              <w:t>分）</w:t>
            </w: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B1.师资队伍</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（1</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0分）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7.生师比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8.</w:t>
            </w:r>
            <w:r>
              <w:rPr>
                <w:rFonts w:hint="eastAsia"/>
                <w:color w:val="auto"/>
                <w:kern w:val="0"/>
                <w:sz w:val="20"/>
                <w:szCs w:val="20"/>
              </w:rPr>
              <w:t>国家级</w:t>
            </w:r>
            <w:r>
              <w:rPr>
                <w:color w:val="auto"/>
                <w:kern w:val="0"/>
                <w:sz w:val="20"/>
                <w:szCs w:val="20"/>
              </w:rPr>
              <w:t>高层次人才数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R9</w:t>
            </w:r>
            <w:r>
              <w:rPr>
                <w:color w:val="auto"/>
                <w:kern w:val="0"/>
                <w:sz w:val="20"/>
                <w:szCs w:val="20"/>
              </w:rPr>
              <w:t>.</w:t>
            </w:r>
            <w:r>
              <w:rPr>
                <w:rFonts w:hint="eastAsia"/>
                <w:color w:val="auto"/>
                <w:kern w:val="0"/>
                <w:sz w:val="20"/>
                <w:szCs w:val="20"/>
              </w:rPr>
              <w:t>省级</w:t>
            </w:r>
            <w:r>
              <w:rPr>
                <w:color w:val="auto"/>
                <w:kern w:val="0"/>
                <w:sz w:val="20"/>
                <w:szCs w:val="20"/>
              </w:rPr>
              <w:t>人才数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R10</w:t>
            </w:r>
            <w:r>
              <w:rPr>
                <w:color w:val="auto"/>
                <w:kern w:val="0"/>
                <w:sz w:val="20"/>
                <w:szCs w:val="20"/>
              </w:rPr>
              <w:t>.</w:t>
            </w:r>
            <w:r>
              <w:rPr>
                <w:rFonts w:hint="eastAsia"/>
                <w:color w:val="auto"/>
                <w:kern w:val="0"/>
                <w:sz w:val="20"/>
                <w:szCs w:val="20"/>
              </w:rPr>
              <w:t>国家级</w:t>
            </w:r>
            <w:r>
              <w:rPr>
                <w:color w:val="auto"/>
                <w:kern w:val="0"/>
                <w:sz w:val="20"/>
                <w:szCs w:val="20"/>
              </w:rPr>
              <w:t>高层次教学、研究团队数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R11</w:t>
            </w:r>
            <w:r>
              <w:rPr>
                <w:color w:val="auto"/>
                <w:kern w:val="0"/>
                <w:sz w:val="20"/>
                <w:szCs w:val="20"/>
              </w:rPr>
              <w:t>.</w:t>
            </w:r>
            <w:r>
              <w:rPr>
                <w:rFonts w:hint="eastAsia"/>
                <w:color w:val="auto"/>
                <w:kern w:val="0"/>
                <w:sz w:val="20"/>
                <w:szCs w:val="20"/>
              </w:rPr>
              <w:t>省级</w:t>
            </w:r>
            <w:r>
              <w:rPr>
                <w:color w:val="auto"/>
                <w:kern w:val="0"/>
                <w:sz w:val="20"/>
                <w:szCs w:val="20"/>
              </w:rPr>
              <w:t>教学、研究团队数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w:t>
            </w:r>
            <w:r>
              <w:rPr>
                <w:rFonts w:hint="eastAsia"/>
                <w:color w:val="auto"/>
                <w:kern w:val="0"/>
                <w:sz w:val="20"/>
                <w:szCs w:val="20"/>
              </w:rPr>
              <w:t>2</w:t>
            </w:r>
            <w:r>
              <w:rPr>
                <w:color w:val="auto"/>
                <w:kern w:val="0"/>
                <w:sz w:val="20"/>
                <w:szCs w:val="20"/>
              </w:rPr>
              <w:t>.博士学位专任教师占比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w:t>
            </w:r>
            <w:r>
              <w:rPr>
                <w:rFonts w:hint="eastAsia"/>
                <w:color w:val="auto"/>
                <w:kern w:val="0"/>
                <w:sz w:val="20"/>
                <w:szCs w:val="20"/>
              </w:rPr>
              <w:t>3</w:t>
            </w:r>
            <w:r>
              <w:rPr>
                <w:color w:val="auto"/>
                <w:kern w:val="0"/>
                <w:sz w:val="20"/>
                <w:szCs w:val="20"/>
              </w:rPr>
              <w:t>.具有国（境）外学习工作经历的专任教师占比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w:t>
            </w:r>
            <w:r>
              <w:rPr>
                <w:rFonts w:hint="eastAsia"/>
                <w:color w:val="auto"/>
                <w:kern w:val="0"/>
                <w:sz w:val="20"/>
                <w:szCs w:val="20"/>
              </w:rPr>
              <w:t>4</w:t>
            </w:r>
            <w:r>
              <w:rPr>
                <w:color w:val="auto"/>
                <w:kern w:val="0"/>
                <w:sz w:val="20"/>
                <w:szCs w:val="20"/>
              </w:rPr>
              <w:t>.双师型专任教师占比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w:t>
            </w:r>
            <w:r>
              <w:rPr>
                <w:rFonts w:hint="eastAsia"/>
                <w:color w:val="auto"/>
                <w:kern w:val="0"/>
                <w:sz w:val="20"/>
                <w:szCs w:val="20"/>
              </w:rPr>
              <w:t>5</w:t>
            </w:r>
            <w:r>
              <w:rPr>
                <w:color w:val="auto"/>
                <w:kern w:val="0"/>
                <w:sz w:val="20"/>
                <w:szCs w:val="20"/>
              </w:rPr>
              <w:t>.企业兼职教师占比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w:t>
            </w:r>
            <w:r>
              <w:rPr>
                <w:color w:val="auto"/>
                <w:kern w:val="0"/>
                <w:sz w:val="20"/>
                <w:szCs w:val="20"/>
              </w:rPr>
              <w:t>1</w:t>
            </w:r>
            <w:r>
              <w:rPr>
                <w:rFonts w:hint="eastAsia"/>
                <w:color w:val="auto"/>
                <w:kern w:val="0"/>
                <w:sz w:val="20"/>
                <w:szCs w:val="20"/>
              </w:rPr>
              <w:t>6</w:t>
            </w:r>
            <w:r>
              <w:rPr>
                <w:color w:val="auto"/>
                <w:kern w:val="0"/>
                <w:sz w:val="20"/>
                <w:szCs w:val="20"/>
              </w:rPr>
              <w:t>.专业教师人均企业实践时间</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B2.教学资源</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（8</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R17</w:t>
            </w:r>
            <w:r>
              <w:rPr>
                <w:color w:val="auto"/>
                <w:kern w:val="0"/>
                <w:sz w:val="20"/>
                <w:szCs w:val="20"/>
              </w:rPr>
              <w:t>.本科生生均课程数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R18</w:t>
            </w:r>
            <w:r>
              <w:rPr>
                <w:color w:val="auto"/>
                <w:kern w:val="0"/>
                <w:sz w:val="20"/>
                <w:szCs w:val="20"/>
              </w:rPr>
              <w:t>.国家级“金课”数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R19</w:t>
            </w:r>
            <w:r>
              <w:rPr>
                <w:color w:val="auto"/>
                <w:kern w:val="0"/>
                <w:sz w:val="20"/>
                <w:szCs w:val="20"/>
              </w:rPr>
              <w:t>.省级</w:t>
            </w:r>
            <w:r>
              <w:rPr>
                <w:rFonts w:hint="eastAsia"/>
                <w:color w:val="auto"/>
                <w:kern w:val="0"/>
                <w:sz w:val="20"/>
                <w:szCs w:val="20"/>
              </w:rPr>
              <w:t>“金课”数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R20省级校企合作示范课程数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R21</w:t>
            </w:r>
            <w:r>
              <w:rPr>
                <w:color w:val="auto"/>
                <w:kern w:val="0"/>
                <w:sz w:val="20"/>
                <w:szCs w:val="20"/>
              </w:rPr>
              <w:t>.</w:t>
            </w:r>
            <w:r>
              <w:rPr>
                <w:rFonts w:hint="eastAsia"/>
                <w:color w:val="auto"/>
                <w:kern w:val="0"/>
                <w:sz w:val="20"/>
                <w:szCs w:val="20"/>
              </w:rPr>
              <w:t>国家级</w:t>
            </w:r>
            <w:r>
              <w:rPr>
                <w:color w:val="auto"/>
                <w:kern w:val="0"/>
                <w:sz w:val="20"/>
                <w:szCs w:val="20"/>
              </w:rPr>
              <w:t>规划教材、精品教材数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R22</w:t>
            </w:r>
            <w:r>
              <w:rPr>
                <w:color w:val="auto"/>
                <w:kern w:val="0"/>
                <w:sz w:val="20"/>
                <w:szCs w:val="20"/>
              </w:rPr>
              <w:t>.省部级规划教材、精品教材数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R23</w:t>
            </w:r>
            <w:r>
              <w:rPr>
                <w:color w:val="auto"/>
                <w:kern w:val="0"/>
                <w:sz w:val="20"/>
                <w:szCs w:val="20"/>
              </w:rPr>
              <w:t>.生均图书流通量、生</w:t>
            </w:r>
            <w:proofErr w:type="gramStart"/>
            <w:r>
              <w:rPr>
                <w:color w:val="auto"/>
                <w:kern w:val="0"/>
                <w:sz w:val="20"/>
                <w:szCs w:val="20"/>
              </w:rPr>
              <w:t>均电子</w:t>
            </w:r>
            <w:proofErr w:type="gramEnd"/>
            <w:r>
              <w:rPr>
                <w:color w:val="auto"/>
                <w:kern w:val="0"/>
                <w:sz w:val="20"/>
                <w:szCs w:val="20"/>
              </w:rPr>
              <w:t>资源访问量</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R24.省级以上实习实训基地数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R25.产学研合作项目（基地）数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14" w:hangingChars="7" w:hanging="14"/>
              <w:jc w:val="center"/>
              <w:rPr>
                <w:color w:val="auto"/>
                <w:kern w:val="0"/>
                <w:szCs w:val="20"/>
              </w:rPr>
            </w:pPr>
            <w:r>
              <w:rPr>
                <w:rFonts w:ascii="黑体" w:eastAsia="黑体" w:hAnsi="黑体" w:cs="黑体"/>
                <w:color w:val="auto"/>
                <w:kern w:val="0"/>
                <w:sz w:val="20"/>
                <w:szCs w:val="20"/>
              </w:rPr>
              <w:t>B3.支撑平台</w:t>
            </w:r>
          </w:p>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（4</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w:t>
            </w:r>
            <w:r>
              <w:rPr>
                <w:color w:val="auto"/>
                <w:kern w:val="0"/>
                <w:sz w:val="20"/>
                <w:szCs w:val="20"/>
              </w:rPr>
              <w:t>6.国家级</w:t>
            </w:r>
            <w:r>
              <w:rPr>
                <w:rFonts w:hint="eastAsia"/>
                <w:color w:val="auto"/>
                <w:kern w:val="0"/>
                <w:sz w:val="20"/>
                <w:szCs w:val="20"/>
              </w:rPr>
              <w:t>教学、科研、实验平台数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R27</w:t>
            </w:r>
            <w:r>
              <w:rPr>
                <w:color w:val="auto"/>
                <w:kern w:val="0"/>
                <w:sz w:val="20"/>
                <w:szCs w:val="20"/>
              </w:rPr>
              <w:t>.省部级教学、科研、实验平台数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R28</w:t>
            </w:r>
            <w:r>
              <w:rPr>
                <w:color w:val="auto"/>
                <w:kern w:val="0"/>
                <w:sz w:val="20"/>
                <w:szCs w:val="20"/>
              </w:rPr>
              <w:t>.国家级</w:t>
            </w:r>
            <w:r>
              <w:rPr>
                <w:rFonts w:hint="eastAsia"/>
                <w:color w:val="auto"/>
                <w:kern w:val="0"/>
                <w:sz w:val="20"/>
                <w:szCs w:val="20"/>
              </w:rPr>
              <w:t>创新创业教育示范基地数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R29</w:t>
            </w:r>
            <w:r>
              <w:rPr>
                <w:color w:val="auto"/>
                <w:kern w:val="0"/>
                <w:sz w:val="20"/>
                <w:szCs w:val="20"/>
              </w:rPr>
              <w:t>.</w:t>
            </w:r>
            <w:r>
              <w:rPr>
                <w:rFonts w:hint="eastAsia"/>
                <w:color w:val="auto"/>
                <w:kern w:val="0"/>
                <w:sz w:val="20"/>
                <w:szCs w:val="20"/>
              </w:rPr>
              <w:t>省部级</w:t>
            </w:r>
            <w:r>
              <w:rPr>
                <w:color w:val="auto"/>
                <w:kern w:val="0"/>
                <w:sz w:val="20"/>
                <w:szCs w:val="20"/>
              </w:rPr>
              <w:t>创新创业</w:t>
            </w:r>
            <w:r>
              <w:rPr>
                <w:rFonts w:hint="eastAsia"/>
                <w:color w:val="auto"/>
                <w:kern w:val="0"/>
                <w:sz w:val="20"/>
                <w:szCs w:val="20"/>
              </w:rPr>
              <w:t>教育</w:t>
            </w:r>
            <w:r>
              <w:rPr>
                <w:color w:val="auto"/>
                <w:kern w:val="0"/>
                <w:sz w:val="20"/>
                <w:szCs w:val="20"/>
              </w:rPr>
              <w:t>示范基地数</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1</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R30.省级“双师双能型”教师培养培训基地数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276" w:hangingChars="138" w:hanging="276"/>
              <w:jc w:val="center"/>
              <w:rPr>
                <w:color w:val="auto"/>
                <w:kern w:val="0"/>
                <w:szCs w:val="20"/>
              </w:rPr>
            </w:pPr>
            <w:r>
              <w:rPr>
                <w:rFonts w:ascii="黑体" w:eastAsia="黑体" w:hAnsi="黑体" w:cs="黑体"/>
                <w:color w:val="auto"/>
                <w:kern w:val="0"/>
                <w:sz w:val="20"/>
                <w:szCs w:val="20"/>
              </w:rPr>
              <w:t>B4.科研项目</w:t>
            </w:r>
          </w:p>
          <w:p w:rsidR="001C6C84" w:rsidRDefault="00FF3FAE" w:rsidP="00A96FC8">
            <w:pPr>
              <w:spacing w:after="0" w:line="240" w:lineRule="auto"/>
              <w:ind w:left="276" w:hangingChars="138" w:hanging="276"/>
              <w:jc w:val="center"/>
              <w:rPr>
                <w:color w:val="auto"/>
                <w:kern w:val="0"/>
                <w:szCs w:val="20"/>
              </w:rPr>
            </w:pPr>
            <w:r w:rsidRPr="00A96FC8">
              <w:rPr>
                <w:rFonts w:ascii="黑体" w:eastAsia="黑体" w:hAnsi="黑体" w:cs="黑体"/>
                <w:color w:val="FF0000"/>
                <w:kern w:val="0"/>
                <w:sz w:val="20"/>
                <w:szCs w:val="20"/>
              </w:rPr>
              <w:t>（</w:t>
            </w:r>
            <w:r w:rsidR="00A96FC8" w:rsidRPr="00A96FC8">
              <w:rPr>
                <w:rFonts w:ascii="黑体" w:eastAsia="黑体" w:hAnsi="黑体" w:cs="黑体"/>
                <w:color w:val="FF0000"/>
                <w:kern w:val="0"/>
                <w:sz w:val="20"/>
                <w:szCs w:val="20"/>
              </w:rPr>
              <w:t>55</w:t>
            </w:r>
            <w:r w:rsidRPr="00A96FC8">
              <w:rPr>
                <w:rFonts w:ascii="黑体" w:eastAsia="黑体" w:hAnsi="黑体" w:cs="黑体"/>
                <w:color w:val="FF0000"/>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R31</w:t>
            </w:r>
            <w:r>
              <w:rPr>
                <w:color w:val="auto"/>
                <w:kern w:val="0"/>
                <w:sz w:val="20"/>
                <w:szCs w:val="20"/>
              </w:rPr>
              <w:t>.师均</w:t>
            </w:r>
            <w:r>
              <w:rPr>
                <w:rFonts w:hint="eastAsia"/>
                <w:color w:val="auto"/>
                <w:kern w:val="0"/>
                <w:sz w:val="20"/>
                <w:szCs w:val="20"/>
              </w:rPr>
              <w:t>纵向</w:t>
            </w:r>
            <w:r>
              <w:rPr>
                <w:color w:val="auto"/>
                <w:kern w:val="0"/>
                <w:sz w:val="20"/>
                <w:szCs w:val="20"/>
              </w:rPr>
              <w:t>科研经费</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R32</w:t>
            </w:r>
            <w:r>
              <w:rPr>
                <w:color w:val="auto"/>
                <w:kern w:val="0"/>
                <w:sz w:val="20"/>
                <w:szCs w:val="20"/>
              </w:rPr>
              <w:t>.师均</w:t>
            </w:r>
            <w:r>
              <w:rPr>
                <w:rFonts w:hint="eastAsia"/>
                <w:color w:val="auto"/>
                <w:kern w:val="0"/>
                <w:sz w:val="20"/>
                <w:szCs w:val="20"/>
              </w:rPr>
              <w:t>横向</w:t>
            </w:r>
            <w:r>
              <w:rPr>
                <w:color w:val="auto"/>
                <w:kern w:val="0"/>
                <w:sz w:val="20"/>
                <w:szCs w:val="20"/>
              </w:rPr>
              <w:t>科研经费</w:t>
            </w:r>
          </w:p>
        </w:tc>
        <w:tc>
          <w:tcPr>
            <w:tcW w:w="828" w:type="dxa"/>
          </w:tcPr>
          <w:p w:rsidR="001C6C84" w:rsidRDefault="00FF3FAE" w:rsidP="00A96FC8">
            <w:pPr>
              <w:spacing w:after="0" w:line="240" w:lineRule="auto"/>
              <w:ind w:left="0" w:firstLine="0"/>
              <w:jc w:val="center"/>
              <w:rPr>
                <w:color w:val="auto"/>
                <w:kern w:val="0"/>
                <w:sz w:val="20"/>
                <w:szCs w:val="20"/>
              </w:rPr>
            </w:pPr>
            <w:r>
              <w:rPr>
                <w:rFonts w:hint="eastAsia"/>
                <w:color w:val="auto"/>
                <w:kern w:val="0"/>
                <w:sz w:val="20"/>
                <w:szCs w:val="20"/>
              </w:rPr>
              <w:t>1</w:t>
            </w:r>
            <w:r w:rsidR="00A96FC8" w:rsidRPr="00A96FC8">
              <w:rPr>
                <w:color w:val="FF0000"/>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R33</w:t>
            </w:r>
            <w:r>
              <w:rPr>
                <w:color w:val="auto"/>
                <w:kern w:val="0"/>
                <w:sz w:val="20"/>
                <w:szCs w:val="20"/>
              </w:rPr>
              <w:t>.师均新增</w:t>
            </w:r>
            <w:r>
              <w:rPr>
                <w:rFonts w:hint="eastAsia"/>
                <w:color w:val="auto"/>
                <w:kern w:val="0"/>
                <w:sz w:val="20"/>
                <w:szCs w:val="20"/>
              </w:rPr>
              <w:t>国家</w:t>
            </w:r>
            <w:r>
              <w:rPr>
                <w:color w:val="auto"/>
                <w:kern w:val="0"/>
                <w:sz w:val="20"/>
                <w:szCs w:val="20"/>
              </w:rPr>
              <w:t>级科研项目数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R34</w:t>
            </w:r>
            <w:r>
              <w:rPr>
                <w:color w:val="auto"/>
                <w:kern w:val="0"/>
                <w:sz w:val="20"/>
                <w:szCs w:val="20"/>
              </w:rPr>
              <w:t>.师均新增省部级科研项目数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R35</w:t>
            </w:r>
            <w:r>
              <w:rPr>
                <w:color w:val="auto"/>
                <w:kern w:val="0"/>
                <w:sz w:val="20"/>
                <w:szCs w:val="20"/>
              </w:rPr>
              <w:t>.</w:t>
            </w:r>
            <w:r>
              <w:rPr>
                <w:rFonts w:hint="eastAsia"/>
                <w:color w:val="auto"/>
                <w:kern w:val="0"/>
                <w:sz w:val="20"/>
                <w:szCs w:val="20"/>
              </w:rPr>
              <w:t>师均新增企事业委托</w:t>
            </w:r>
            <w:r>
              <w:rPr>
                <w:color w:val="auto"/>
                <w:kern w:val="0"/>
                <w:sz w:val="20"/>
                <w:szCs w:val="20"/>
              </w:rPr>
              <w:t>科研</w:t>
            </w:r>
            <w:r>
              <w:rPr>
                <w:rFonts w:hint="eastAsia"/>
                <w:color w:val="auto"/>
                <w:kern w:val="0"/>
                <w:sz w:val="20"/>
                <w:szCs w:val="20"/>
              </w:rPr>
              <w:t>项目数</w:t>
            </w:r>
          </w:p>
        </w:tc>
        <w:tc>
          <w:tcPr>
            <w:tcW w:w="828" w:type="dxa"/>
          </w:tcPr>
          <w:p w:rsidR="001C6C84" w:rsidRDefault="00A96FC8">
            <w:pPr>
              <w:spacing w:after="0" w:line="240" w:lineRule="auto"/>
              <w:ind w:left="0" w:firstLine="0"/>
              <w:jc w:val="center"/>
              <w:rPr>
                <w:color w:val="auto"/>
                <w:kern w:val="0"/>
                <w:sz w:val="20"/>
                <w:szCs w:val="20"/>
              </w:rPr>
            </w:pPr>
            <w:r w:rsidRPr="00A96FC8">
              <w:rPr>
                <w:color w:val="FF0000"/>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R36</w:t>
            </w:r>
            <w:r>
              <w:rPr>
                <w:color w:val="auto"/>
                <w:kern w:val="0"/>
                <w:sz w:val="20"/>
                <w:szCs w:val="20"/>
              </w:rPr>
              <w:t>.</w:t>
            </w:r>
            <w:r>
              <w:rPr>
                <w:rFonts w:hint="eastAsia"/>
                <w:color w:val="auto"/>
                <w:kern w:val="0"/>
                <w:sz w:val="20"/>
                <w:szCs w:val="20"/>
              </w:rPr>
              <w:t>新增省级以上产学合作协同育人项目数</w:t>
            </w:r>
          </w:p>
        </w:tc>
        <w:tc>
          <w:tcPr>
            <w:tcW w:w="828" w:type="dxa"/>
          </w:tcPr>
          <w:p w:rsidR="001C6C84" w:rsidRDefault="00A96FC8">
            <w:pPr>
              <w:spacing w:after="0" w:line="240" w:lineRule="auto"/>
              <w:ind w:left="0" w:firstLine="0"/>
              <w:jc w:val="center"/>
              <w:rPr>
                <w:color w:val="auto"/>
                <w:kern w:val="0"/>
                <w:sz w:val="20"/>
                <w:szCs w:val="20"/>
              </w:rPr>
            </w:pPr>
            <w:r w:rsidRPr="00A96FC8">
              <w:rPr>
                <w:color w:val="FF0000"/>
                <w:kern w:val="0"/>
                <w:sz w:val="20"/>
                <w:szCs w:val="20"/>
              </w:rPr>
              <w:t>10</w:t>
            </w:r>
          </w:p>
        </w:tc>
      </w:tr>
      <w:tr w:rsidR="001C6C84">
        <w:trPr>
          <w:trHeight w:val="23"/>
          <w:jc w:val="center"/>
        </w:trPr>
        <w:tc>
          <w:tcPr>
            <w:tcW w:w="1721"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C.办学质量与水平</w:t>
            </w:r>
          </w:p>
          <w:p w:rsidR="001C6C84" w:rsidRDefault="00FF3FAE" w:rsidP="00A96FC8">
            <w:pPr>
              <w:spacing w:after="0" w:line="240" w:lineRule="auto"/>
              <w:ind w:left="0" w:firstLine="0"/>
              <w:jc w:val="center"/>
              <w:rPr>
                <w:rFonts w:eastAsia="黑体"/>
                <w:color w:val="auto"/>
                <w:kern w:val="0"/>
                <w:szCs w:val="20"/>
              </w:rPr>
            </w:pPr>
            <w:r w:rsidRPr="00A96FC8">
              <w:rPr>
                <w:rFonts w:ascii="黑体" w:eastAsia="黑体" w:hAnsi="黑体" w:cs="黑体"/>
                <w:color w:val="FF0000"/>
                <w:kern w:val="0"/>
                <w:sz w:val="20"/>
                <w:szCs w:val="20"/>
              </w:rPr>
              <w:t>（3</w:t>
            </w:r>
            <w:r w:rsidR="00A96FC8" w:rsidRPr="00A96FC8">
              <w:rPr>
                <w:rFonts w:ascii="黑体" w:eastAsia="黑体" w:hAnsi="黑体" w:cs="黑体"/>
                <w:color w:val="FF0000"/>
                <w:kern w:val="0"/>
                <w:sz w:val="20"/>
                <w:szCs w:val="20"/>
              </w:rPr>
              <w:t>05</w:t>
            </w:r>
            <w:r w:rsidRPr="00A96FC8">
              <w:rPr>
                <w:rFonts w:ascii="黑体" w:eastAsia="黑体" w:hAnsi="黑体" w:cs="黑体"/>
                <w:color w:val="FF0000"/>
                <w:kern w:val="0"/>
                <w:sz w:val="20"/>
                <w:szCs w:val="20"/>
              </w:rPr>
              <w:t>分）</w:t>
            </w: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C1.学生发展</w:t>
            </w:r>
          </w:p>
          <w:p w:rsidR="001C6C84" w:rsidRDefault="00FF3FAE" w:rsidP="00A96FC8">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w:t>
            </w:r>
            <w:r w:rsidRPr="00A96FC8">
              <w:rPr>
                <w:rFonts w:ascii="黑体" w:eastAsia="黑体" w:hAnsi="黑体" w:cs="黑体"/>
                <w:color w:val="FF0000"/>
                <w:kern w:val="0"/>
                <w:sz w:val="20"/>
                <w:szCs w:val="20"/>
              </w:rPr>
              <w:t>6</w:t>
            </w:r>
            <w:r w:rsidR="00A96FC8" w:rsidRPr="00A96FC8">
              <w:rPr>
                <w:rFonts w:ascii="黑体" w:eastAsia="黑体" w:hAnsi="黑体" w:cs="黑体"/>
                <w:color w:val="FF0000"/>
                <w:kern w:val="0"/>
                <w:sz w:val="20"/>
                <w:szCs w:val="20"/>
              </w:rPr>
              <w:t>5</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R37</w:t>
            </w:r>
            <w:r>
              <w:rPr>
                <w:color w:val="auto"/>
                <w:kern w:val="0"/>
                <w:sz w:val="20"/>
                <w:szCs w:val="20"/>
              </w:rPr>
              <w:t>.教授为本科生授课比例</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R38</w:t>
            </w:r>
            <w:r>
              <w:rPr>
                <w:color w:val="auto"/>
                <w:kern w:val="0"/>
                <w:sz w:val="20"/>
                <w:szCs w:val="20"/>
              </w:rPr>
              <w:t>.学生获</w:t>
            </w:r>
            <w:r>
              <w:rPr>
                <w:rFonts w:hint="eastAsia"/>
                <w:color w:val="auto"/>
                <w:kern w:val="0"/>
                <w:sz w:val="20"/>
                <w:szCs w:val="20"/>
              </w:rPr>
              <w:t>国家</w:t>
            </w:r>
            <w:r>
              <w:rPr>
                <w:color w:val="auto"/>
                <w:kern w:val="0"/>
                <w:sz w:val="20"/>
                <w:szCs w:val="20"/>
              </w:rPr>
              <w:t>级奖项数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R39</w:t>
            </w:r>
            <w:r>
              <w:rPr>
                <w:color w:val="auto"/>
                <w:kern w:val="0"/>
                <w:sz w:val="20"/>
                <w:szCs w:val="20"/>
              </w:rPr>
              <w:t>.学生获省部级奖项数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R40</w:t>
            </w:r>
            <w:r>
              <w:rPr>
                <w:color w:val="auto"/>
                <w:kern w:val="0"/>
                <w:sz w:val="20"/>
                <w:szCs w:val="20"/>
              </w:rPr>
              <w:t>.生均公开发表论文数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R41.学生初次就业率</w:t>
            </w:r>
          </w:p>
        </w:tc>
        <w:tc>
          <w:tcPr>
            <w:tcW w:w="828" w:type="dxa"/>
          </w:tcPr>
          <w:p w:rsidR="001C6C84" w:rsidRDefault="00A96FC8">
            <w:pPr>
              <w:spacing w:after="0" w:line="240" w:lineRule="auto"/>
              <w:ind w:left="0" w:firstLine="0"/>
              <w:jc w:val="center"/>
              <w:rPr>
                <w:color w:val="auto"/>
                <w:kern w:val="0"/>
                <w:sz w:val="20"/>
                <w:szCs w:val="20"/>
              </w:rPr>
            </w:pPr>
            <w:r w:rsidRPr="00A96FC8">
              <w:rPr>
                <w:color w:val="FF0000"/>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R42.学生本省就业率</w:t>
            </w:r>
          </w:p>
        </w:tc>
        <w:tc>
          <w:tcPr>
            <w:tcW w:w="828" w:type="dxa"/>
          </w:tcPr>
          <w:p w:rsidR="001C6C84" w:rsidRDefault="00A96FC8" w:rsidP="00A96FC8">
            <w:pPr>
              <w:spacing w:after="0" w:line="240" w:lineRule="auto"/>
              <w:ind w:left="0" w:firstLine="0"/>
              <w:jc w:val="center"/>
              <w:rPr>
                <w:color w:val="auto"/>
                <w:kern w:val="0"/>
                <w:sz w:val="20"/>
                <w:szCs w:val="20"/>
              </w:rPr>
            </w:pPr>
            <w:r w:rsidRPr="00A96FC8">
              <w:rPr>
                <w:color w:val="FF0000"/>
                <w:kern w:val="0"/>
                <w:sz w:val="20"/>
                <w:szCs w:val="20"/>
              </w:rPr>
              <w:t>1</w:t>
            </w:r>
            <w:r>
              <w:rPr>
                <w:color w:val="FF0000"/>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C2.学科专业</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（8</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w:t>
            </w:r>
            <w:r>
              <w:rPr>
                <w:color w:val="auto"/>
                <w:kern w:val="0"/>
                <w:sz w:val="20"/>
                <w:szCs w:val="20"/>
              </w:rPr>
              <w:t>3.</w:t>
            </w:r>
            <w:r>
              <w:rPr>
                <w:rFonts w:hint="eastAsia"/>
                <w:color w:val="auto"/>
                <w:kern w:val="0"/>
                <w:sz w:val="20"/>
                <w:szCs w:val="20"/>
              </w:rPr>
              <w:t>入选“特色高水平一流</w:t>
            </w:r>
            <w:r>
              <w:rPr>
                <w:color w:val="auto"/>
                <w:kern w:val="0"/>
                <w:sz w:val="20"/>
                <w:szCs w:val="20"/>
              </w:rPr>
              <w:t>学科”数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w:t>
            </w:r>
            <w:r>
              <w:rPr>
                <w:color w:val="auto"/>
                <w:kern w:val="0"/>
                <w:sz w:val="20"/>
                <w:szCs w:val="20"/>
              </w:rPr>
              <w:t>4.</w:t>
            </w:r>
            <w:r>
              <w:rPr>
                <w:rFonts w:hint="eastAsia"/>
                <w:color w:val="auto"/>
                <w:kern w:val="0"/>
                <w:sz w:val="20"/>
                <w:szCs w:val="20"/>
              </w:rPr>
              <w:t>入选优势特色学科数、新兴交叉学科数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w:t>
            </w:r>
            <w:r>
              <w:rPr>
                <w:color w:val="auto"/>
                <w:kern w:val="0"/>
                <w:sz w:val="20"/>
                <w:szCs w:val="20"/>
              </w:rPr>
              <w:t>5.入选国家“一流专业”数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R46</w:t>
            </w:r>
            <w:r>
              <w:rPr>
                <w:color w:val="auto"/>
                <w:kern w:val="0"/>
                <w:sz w:val="20"/>
                <w:szCs w:val="20"/>
              </w:rPr>
              <w:t>.入选</w:t>
            </w:r>
            <w:r>
              <w:rPr>
                <w:rFonts w:hint="eastAsia"/>
                <w:color w:val="auto"/>
                <w:kern w:val="0"/>
                <w:sz w:val="20"/>
                <w:szCs w:val="20"/>
              </w:rPr>
              <w:t>省级</w:t>
            </w:r>
            <w:r>
              <w:rPr>
                <w:color w:val="auto"/>
                <w:kern w:val="0"/>
                <w:sz w:val="20"/>
                <w:szCs w:val="20"/>
              </w:rPr>
              <w:t>“一流专业”数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R47.入选省级转型改革示范专业数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R48.入选省级转型改革试点专业数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C3.创新成果</w:t>
            </w:r>
          </w:p>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（7</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R49</w:t>
            </w:r>
            <w:r>
              <w:rPr>
                <w:color w:val="auto"/>
                <w:kern w:val="0"/>
                <w:sz w:val="20"/>
                <w:szCs w:val="20"/>
              </w:rPr>
              <w:t>.</w:t>
            </w:r>
            <w:r>
              <w:rPr>
                <w:rFonts w:hint="eastAsia"/>
                <w:color w:val="auto"/>
                <w:kern w:val="0"/>
                <w:sz w:val="20"/>
                <w:szCs w:val="20"/>
              </w:rPr>
              <w:t>国家级</w:t>
            </w:r>
            <w:r>
              <w:rPr>
                <w:color w:val="auto"/>
                <w:kern w:val="0"/>
                <w:sz w:val="20"/>
                <w:szCs w:val="20"/>
              </w:rPr>
              <w:t>教学成果奖获奖数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ign w:val="center"/>
          </w:tcPr>
          <w:p w:rsidR="001C6C84" w:rsidRDefault="001C6C84">
            <w:pPr>
              <w:spacing w:after="0" w:line="240" w:lineRule="auto"/>
              <w:ind w:left="0" w:firstLine="0"/>
              <w:jc w:val="center"/>
              <w:rPr>
                <w:rFonts w:ascii="黑体" w:eastAsia="黑体" w:hAnsi="黑体" w:cs="黑体"/>
                <w:color w:val="auto"/>
                <w:kern w:val="0"/>
                <w:sz w:val="2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R50</w:t>
            </w:r>
            <w:r>
              <w:rPr>
                <w:color w:val="auto"/>
                <w:kern w:val="0"/>
                <w:sz w:val="20"/>
                <w:szCs w:val="20"/>
              </w:rPr>
              <w:t>.</w:t>
            </w:r>
            <w:r>
              <w:rPr>
                <w:rFonts w:hint="eastAsia"/>
                <w:color w:val="auto"/>
                <w:kern w:val="0"/>
                <w:sz w:val="20"/>
                <w:szCs w:val="20"/>
              </w:rPr>
              <w:t>省级</w:t>
            </w:r>
            <w:r>
              <w:rPr>
                <w:color w:val="auto"/>
                <w:kern w:val="0"/>
                <w:sz w:val="20"/>
                <w:szCs w:val="20"/>
              </w:rPr>
              <w:t>教学成果</w:t>
            </w:r>
            <w:r>
              <w:rPr>
                <w:rFonts w:hint="eastAsia"/>
                <w:color w:val="auto"/>
                <w:kern w:val="0"/>
                <w:sz w:val="20"/>
                <w:szCs w:val="20"/>
              </w:rPr>
              <w:t>奖</w:t>
            </w:r>
            <w:r>
              <w:rPr>
                <w:color w:val="auto"/>
                <w:kern w:val="0"/>
                <w:sz w:val="20"/>
                <w:szCs w:val="20"/>
              </w:rPr>
              <w:t>获奖数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R51</w:t>
            </w:r>
            <w:r>
              <w:rPr>
                <w:color w:val="auto"/>
                <w:kern w:val="0"/>
                <w:sz w:val="20"/>
                <w:szCs w:val="20"/>
              </w:rPr>
              <w:t>.获</w:t>
            </w:r>
            <w:r>
              <w:rPr>
                <w:rFonts w:hint="eastAsia"/>
                <w:color w:val="auto"/>
                <w:kern w:val="0"/>
                <w:sz w:val="20"/>
                <w:szCs w:val="20"/>
              </w:rPr>
              <w:t>国家</w:t>
            </w:r>
            <w:r>
              <w:rPr>
                <w:color w:val="auto"/>
                <w:kern w:val="0"/>
                <w:sz w:val="20"/>
                <w:szCs w:val="20"/>
              </w:rPr>
              <w:t>级科研奖项数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R52</w:t>
            </w:r>
            <w:r>
              <w:rPr>
                <w:color w:val="auto"/>
                <w:kern w:val="0"/>
                <w:sz w:val="20"/>
                <w:szCs w:val="20"/>
              </w:rPr>
              <w:t>.获省部级和行业科研奖项数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R53</w:t>
            </w:r>
            <w:r>
              <w:rPr>
                <w:color w:val="auto"/>
                <w:kern w:val="0"/>
                <w:sz w:val="20"/>
                <w:szCs w:val="20"/>
              </w:rPr>
              <w:t>.师均论文数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5</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vAlign w:val="center"/>
          </w:tcPr>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C4.国际交流</w:t>
            </w:r>
          </w:p>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w:t>
            </w:r>
            <w:r>
              <w:rPr>
                <w:rFonts w:ascii="黑体" w:eastAsia="黑体" w:hAnsi="黑体" w:cs="黑体"/>
                <w:b/>
                <w:color w:val="auto"/>
                <w:kern w:val="0"/>
                <w:sz w:val="20"/>
                <w:szCs w:val="20"/>
              </w:rPr>
              <w:t>3</w:t>
            </w:r>
            <w:r>
              <w:rPr>
                <w:rFonts w:ascii="黑体" w:eastAsia="黑体" w:hAnsi="黑体" w:cs="黑体" w:hint="eastAsia"/>
                <w:b/>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R54</w:t>
            </w:r>
            <w:r>
              <w:rPr>
                <w:color w:val="auto"/>
                <w:kern w:val="0"/>
                <w:sz w:val="20"/>
                <w:szCs w:val="20"/>
              </w:rPr>
              <w:t>.在校学历教育国际学生占比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R55</w:t>
            </w:r>
            <w:r>
              <w:rPr>
                <w:color w:val="auto"/>
                <w:kern w:val="0"/>
                <w:sz w:val="20"/>
                <w:szCs w:val="20"/>
              </w:rPr>
              <w:t>.学生国（境）外学习、实习占比</w:t>
            </w:r>
          </w:p>
        </w:tc>
        <w:tc>
          <w:tcPr>
            <w:tcW w:w="828" w:type="dxa"/>
          </w:tcPr>
          <w:p w:rsidR="001C6C84" w:rsidRDefault="00FF3FAE">
            <w:pPr>
              <w:spacing w:after="0" w:line="240" w:lineRule="auto"/>
              <w:ind w:left="0" w:firstLine="0"/>
              <w:jc w:val="center"/>
              <w:rPr>
                <w:color w:val="auto"/>
                <w:kern w:val="0"/>
                <w:sz w:val="20"/>
                <w:szCs w:val="20"/>
              </w:rPr>
            </w:pPr>
            <w:r>
              <w:rPr>
                <w:color w:val="auto"/>
                <w:kern w:val="0"/>
                <w:sz w:val="20"/>
                <w:szCs w:val="20"/>
              </w:rPr>
              <w:t>1</w:t>
            </w:r>
            <w:r>
              <w:rPr>
                <w:rFonts w:hint="eastAsia"/>
                <w:color w:val="auto"/>
                <w:kern w:val="0"/>
                <w:sz w:val="20"/>
                <w:szCs w:val="20"/>
              </w:rPr>
              <w:t>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R56</w:t>
            </w:r>
            <w:r>
              <w:rPr>
                <w:color w:val="auto"/>
                <w:kern w:val="0"/>
                <w:sz w:val="20"/>
                <w:szCs w:val="20"/>
              </w:rPr>
              <w:t>.</w:t>
            </w:r>
            <w:r>
              <w:rPr>
                <w:rFonts w:hint="eastAsia"/>
                <w:color w:val="auto"/>
                <w:kern w:val="0"/>
                <w:sz w:val="20"/>
                <w:szCs w:val="20"/>
              </w:rPr>
              <w:t>国际合作</w:t>
            </w:r>
            <w:r>
              <w:rPr>
                <w:color w:val="auto"/>
                <w:kern w:val="0"/>
                <w:sz w:val="20"/>
                <w:szCs w:val="20"/>
              </w:rPr>
              <w:t>办学机构（项目）数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val="restart"/>
          </w:tcPr>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C5.社会服务</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（6</w:t>
            </w:r>
            <w:r>
              <w:rPr>
                <w:rFonts w:ascii="黑体" w:eastAsia="黑体" w:hAnsi="黑体" w:cs="黑体" w:hint="eastAsia"/>
                <w:color w:val="auto"/>
                <w:kern w:val="0"/>
                <w:sz w:val="20"/>
                <w:szCs w:val="20"/>
              </w:rPr>
              <w:t>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R57</w:t>
            </w:r>
            <w:r>
              <w:rPr>
                <w:color w:val="auto"/>
                <w:kern w:val="0"/>
                <w:sz w:val="20"/>
                <w:szCs w:val="20"/>
              </w:rPr>
              <w:t>.技术转让当年实际收入</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R58</w:t>
            </w:r>
            <w:r>
              <w:rPr>
                <w:color w:val="auto"/>
                <w:kern w:val="0"/>
                <w:sz w:val="20"/>
                <w:szCs w:val="20"/>
              </w:rPr>
              <w:t>.决策咨询报告采纳数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R59.社会培训人时数</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val="restart"/>
            <w:vAlign w:val="center"/>
          </w:tcPr>
          <w:p w:rsidR="001C6C84" w:rsidRDefault="00FF3FAE">
            <w:pPr>
              <w:spacing w:after="0" w:line="240" w:lineRule="auto"/>
              <w:ind w:left="0" w:firstLine="0"/>
              <w:jc w:val="center"/>
              <w:rPr>
                <w:color w:val="auto"/>
                <w:kern w:val="0"/>
                <w:szCs w:val="20"/>
              </w:rPr>
            </w:pPr>
            <w:r>
              <w:rPr>
                <w:rFonts w:ascii="黑体" w:eastAsia="黑体" w:hAnsi="黑体" w:cs="黑体" w:hint="eastAsia"/>
                <w:b/>
                <w:bCs/>
                <w:color w:val="C00000"/>
                <w:kern w:val="0"/>
                <w:sz w:val="20"/>
                <w:szCs w:val="20"/>
              </w:rPr>
              <w:t>D.</w:t>
            </w:r>
            <w:r>
              <w:rPr>
                <w:rFonts w:ascii="黑体" w:eastAsia="黑体" w:hAnsi="黑体" w:cs="黑体"/>
                <w:color w:val="auto"/>
                <w:kern w:val="0"/>
                <w:sz w:val="20"/>
                <w:szCs w:val="20"/>
              </w:rPr>
              <w:t>办学声誉与特色</w:t>
            </w:r>
          </w:p>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0"/>
                <w:szCs w:val="20"/>
              </w:rPr>
              <w:t>（18</w:t>
            </w:r>
            <w:r>
              <w:rPr>
                <w:rFonts w:ascii="黑体" w:eastAsia="黑体" w:hAnsi="黑体" w:cs="黑体" w:hint="eastAsia"/>
                <w:b/>
                <w:bCs/>
                <w:color w:val="C00000"/>
                <w:kern w:val="0"/>
                <w:sz w:val="20"/>
                <w:szCs w:val="20"/>
              </w:rPr>
              <w:t>0</w:t>
            </w:r>
            <w:r>
              <w:rPr>
                <w:rFonts w:ascii="黑体" w:eastAsia="黑体" w:hAnsi="黑体" w:cs="黑体"/>
                <w:color w:val="auto"/>
                <w:kern w:val="0"/>
                <w:sz w:val="20"/>
                <w:szCs w:val="20"/>
              </w:rPr>
              <w:t>分）</w:t>
            </w:r>
          </w:p>
        </w:tc>
        <w:tc>
          <w:tcPr>
            <w:tcW w:w="1875" w:type="dxa"/>
            <w:vMerge w:val="restart"/>
            <w:vAlign w:val="center"/>
          </w:tcPr>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D1.办学声誉</w:t>
            </w:r>
          </w:p>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80</w:t>
            </w:r>
            <w:r>
              <w:rPr>
                <w:rFonts w:ascii="黑体" w:eastAsia="黑体" w:hAnsi="黑体" w:cs="黑体"/>
                <w:color w:val="auto"/>
                <w:kern w:val="0"/>
                <w:sz w:val="20"/>
                <w:szCs w:val="20"/>
              </w:rPr>
              <w:t>分）</w:t>
            </w: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R60</w:t>
            </w:r>
            <w:r>
              <w:rPr>
                <w:color w:val="auto"/>
                <w:kern w:val="0"/>
                <w:sz w:val="20"/>
                <w:szCs w:val="20"/>
              </w:rPr>
              <w:t>.生源质量</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30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R61</w:t>
            </w:r>
            <w:r>
              <w:rPr>
                <w:color w:val="auto"/>
                <w:kern w:val="0"/>
                <w:sz w:val="20"/>
                <w:szCs w:val="20"/>
              </w:rPr>
              <w:t>.毕业生满意度</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30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vMerge/>
          </w:tcPr>
          <w:p w:rsidR="001C6C84" w:rsidRDefault="001C6C84">
            <w:pPr>
              <w:spacing w:after="0" w:line="240" w:lineRule="auto"/>
              <w:ind w:left="0" w:firstLine="0"/>
              <w:jc w:val="center"/>
              <w:rPr>
                <w:color w:val="auto"/>
                <w:kern w:val="0"/>
                <w:szCs w:val="20"/>
              </w:rPr>
            </w:pPr>
          </w:p>
        </w:tc>
        <w:tc>
          <w:tcPr>
            <w:tcW w:w="4988" w:type="dxa"/>
          </w:tcPr>
          <w:p w:rsidR="001C6C84" w:rsidRDefault="00FF3FAE">
            <w:pPr>
              <w:spacing w:after="0" w:line="240" w:lineRule="auto"/>
              <w:ind w:left="0" w:firstLine="0"/>
              <w:rPr>
                <w:color w:val="auto"/>
                <w:kern w:val="0"/>
                <w:sz w:val="20"/>
                <w:szCs w:val="20"/>
              </w:rPr>
            </w:pPr>
            <w:r>
              <w:rPr>
                <w:rFonts w:hint="eastAsia"/>
                <w:color w:val="auto"/>
                <w:kern w:val="0"/>
                <w:sz w:val="20"/>
                <w:szCs w:val="20"/>
              </w:rPr>
              <w:t>R62</w:t>
            </w:r>
            <w:r>
              <w:rPr>
                <w:color w:val="auto"/>
                <w:kern w:val="0"/>
                <w:sz w:val="20"/>
                <w:szCs w:val="20"/>
              </w:rPr>
              <w:t>.社会捐赠收入占比</w:t>
            </w:r>
          </w:p>
        </w:tc>
        <w:tc>
          <w:tcPr>
            <w:tcW w:w="828" w:type="dxa"/>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20</w:t>
            </w:r>
          </w:p>
        </w:tc>
      </w:tr>
      <w:tr w:rsidR="001C6C84">
        <w:trPr>
          <w:trHeight w:val="23"/>
          <w:jc w:val="center"/>
        </w:trPr>
        <w:tc>
          <w:tcPr>
            <w:tcW w:w="1721" w:type="dxa"/>
            <w:vMerge/>
          </w:tcPr>
          <w:p w:rsidR="001C6C84" w:rsidRDefault="001C6C84">
            <w:pPr>
              <w:spacing w:after="0" w:line="240" w:lineRule="auto"/>
              <w:ind w:left="0" w:firstLine="0"/>
              <w:jc w:val="center"/>
              <w:rPr>
                <w:color w:val="auto"/>
                <w:kern w:val="0"/>
                <w:szCs w:val="20"/>
              </w:rPr>
            </w:pPr>
          </w:p>
        </w:tc>
        <w:tc>
          <w:tcPr>
            <w:tcW w:w="1875" w:type="dxa"/>
          </w:tcPr>
          <w:p w:rsidR="001C6C84" w:rsidRDefault="00FF3FAE">
            <w:pPr>
              <w:spacing w:after="0" w:line="240" w:lineRule="auto"/>
              <w:ind w:left="0" w:firstLine="0"/>
              <w:jc w:val="center"/>
              <w:rPr>
                <w:rFonts w:ascii="黑体" w:eastAsia="黑体" w:hAnsi="黑体" w:cs="黑体"/>
                <w:color w:val="auto"/>
                <w:kern w:val="0"/>
                <w:sz w:val="20"/>
                <w:szCs w:val="20"/>
              </w:rPr>
            </w:pPr>
            <w:r>
              <w:rPr>
                <w:rFonts w:ascii="黑体" w:eastAsia="黑体" w:hAnsi="黑体" w:cs="黑体"/>
                <w:color w:val="auto"/>
                <w:kern w:val="0"/>
                <w:sz w:val="20"/>
                <w:szCs w:val="20"/>
              </w:rPr>
              <w:t>D2.办学特色</w:t>
            </w:r>
          </w:p>
          <w:p w:rsidR="001C6C84" w:rsidRDefault="00FF3FAE">
            <w:pPr>
              <w:spacing w:after="0" w:line="240" w:lineRule="auto"/>
              <w:ind w:left="0" w:firstLine="0"/>
              <w:jc w:val="center"/>
              <w:rPr>
                <w:color w:val="auto"/>
                <w:kern w:val="0"/>
                <w:szCs w:val="20"/>
              </w:rPr>
            </w:pPr>
            <w:r>
              <w:rPr>
                <w:rFonts w:ascii="黑体" w:eastAsia="黑体" w:hAnsi="黑体" w:cs="黑体"/>
                <w:color w:val="auto"/>
                <w:kern w:val="0"/>
                <w:sz w:val="20"/>
                <w:szCs w:val="20"/>
              </w:rPr>
              <w:t>（</w:t>
            </w:r>
            <w:r>
              <w:rPr>
                <w:rFonts w:ascii="黑体" w:eastAsia="黑体" w:hAnsi="黑体" w:cs="黑体" w:hint="eastAsia"/>
                <w:color w:val="auto"/>
                <w:kern w:val="0"/>
                <w:sz w:val="20"/>
                <w:szCs w:val="20"/>
              </w:rPr>
              <w:t>100</w:t>
            </w:r>
            <w:r>
              <w:rPr>
                <w:rFonts w:ascii="黑体" w:eastAsia="黑体" w:hAnsi="黑体" w:cs="黑体"/>
                <w:color w:val="auto"/>
                <w:kern w:val="0"/>
                <w:sz w:val="20"/>
                <w:szCs w:val="20"/>
              </w:rPr>
              <w:t>分）</w:t>
            </w:r>
          </w:p>
        </w:tc>
        <w:tc>
          <w:tcPr>
            <w:tcW w:w="4988" w:type="dxa"/>
            <w:vAlign w:val="center"/>
          </w:tcPr>
          <w:p w:rsidR="001C6C84" w:rsidRDefault="00FF3FAE">
            <w:pPr>
              <w:spacing w:after="0" w:line="240" w:lineRule="auto"/>
              <w:ind w:left="0" w:firstLine="0"/>
              <w:rPr>
                <w:color w:val="auto"/>
                <w:kern w:val="0"/>
                <w:sz w:val="20"/>
                <w:szCs w:val="20"/>
              </w:rPr>
            </w:pPr>
            <w:r>
              <w:rPr>
                <w:rFonts w:hint="eastAsia"/>
                <w:color w:val="auto"/>
                <w:kern w:val="0"/>
                <w:sz w:val="20"/>
                <w:szCs w:val="20"/>
              </w:rPr>
              <w:t>R63</w:t>
            </w:r>
            <w:r>
              <w:rPr>
                <w:color w:val="auto"/>
                <w:kern w:val="0"/>
                <w:sz w:val="20"/>
                <w:szCs w:val="20"/>
              </w:rPr>
              <w:t>.办学特色</w:t>
            </w:r>
          </w:p>
        </w:tc>
        <w:tc>
          <w:tcPr>
            <w:tcW w:w="828" w:type="dxa"/>
            <w:vAlign w:val="center"/>
          </w:tcPr>
          <w:p w:rsidR="001C6C84" w:rsidRDefault="00FF3FAE">
            <w:pPr>
              <w:spacing w:after="0" w:line="240" w:lineRule="auto"/>
              <w:ind w:left="0" w:firstLine="0"/>
              <w:jc w:val="center"/>
              <w:rPr>
                <w:color w:val="auto"/>
                <w:kern w:val="0"/>
                <w:sz w:val="20"/>
                <w:szCs w:val="20"/>
              </w:rPr>
            </w:pPr>
            <w:r>
              <w:rPr>
                <w:rFonts w:hint="eastAsia"/>
                <w:color w:val="auto"/>
                <w:kern w:val="0"/>
                <w:sz w:val="20"/>
                <w:szCs w:val="20"/>
              </w:rPr>
              <w:t>100</w:t>
            </w:r>
          </w:p>
        </w:tc>
      </w:tr>
      <w:tr w:rsidR="001C6C84">
        <w:trPr>
          <w:trHeight w:val="23"/>
          <w:jc w:val="center"/>
        </w:trPr>
        <w:tc>
          <w:tcPr>
            <w:tcW w:w="8584" w:type="dxa"/>
            <w:gridSpan w:val="3"/>
          </w:tcPr>
          <w:p w:rsidR="001C6C84" w:rsidRDefault="00FF3FAE">
            <w:pPr>
              <w:spacing w:after="0" w:line="240" w:lineRule="auto"/>
              <w:ind w:left="0" w:firstLine="0"/>
              <w:jc w:val="center"/>
              <w:rPr>
                <w:rFonts w:eastAsia="黑体"/>
                <w:color w:val="auto"/>
                <w:kern w:val="0"/>
                <w:szCs w:val="20"/>
              </w:rPr>
            </w:pPr>
            <w:r>
              <w:rPr>
                <w:rFonts w:ascii="黑体" w:eastAsia="黑体" w:hAnsi="黑体" w:cs="黑体"/>
                <w:color w:val="auto"/>
                <w:kern w:val="0"/>
                <w:sz w:val="21"/>
                <w:szCs w:val="20"/>
              </w:rPr>
              <w:t>合计</w:t>
            </w:r>
          </w:p>
        </w:tc>
        <w:tc>
          <w:tcPr>
            <w:tcW w:w="828" w:type="dxa"/>
          </w:tcPr>
          <w:p w:rsidR="001C6C84" w:rsidRDefault="00FF3FAE">
            <w:pPr>
              <w:spacing w:after="0" w:line="240" w:lineRule="auto"/>
              <w:ind w:left="0" w:firstLine="0"/>
              <w:jc w:val="center"/>
              <w:rPr>
                <w:rFonts w:eastAsia="华文宋体"/>
                <w:color w:val="auto"/>
                <w:kern w:val="0"/>
                <w:szCs w:val="20"/>
              </w:rPr>
            </w:pPr>
            <w:r>
              <w:rPr>
                <w:rFonts w:ascii="华文宋体" w:eastAsia="华文宋体" w:hAnsi="华文宋体" w:cs="华文宋体"/>
                <w:color w:val="auto"/>
                <w:kern w:val="0"/>
                <w:sz w:val="21"/>
                <w:szCs w:val="20"/>
              </w:rPr>
              <w:t>100</w:t>
            </w:r>
            <w:r>
              <w:rPr>
                <w:rFonts w:ascii="华文宋体" w:eastAsia="华文宋体" w:hAnsi="华文宋体" w:cs="华文宋体" w:hint="eastAsia"/>
                <w:color w:val="auto"/>
                <w:kern w:val="0"/>
                <w:sz w:val="21"/>
                <w:szCs w:val="20"/>
              </w:rPr>
              <w:t>0</w:t>
            </w:r>
          </w:p>
        </w:tc>
      </w:tr>
    </w:tbl>
    <w:p w:rsidR="001C6C84" w:rsidRPr="00BD7232" w:rsidRDefault="00FF3FAE" w:rsidP="00BD7232">
      <w:pPr>
        <w:ind w:left="0" w:firstLine="0"/>
        <w:jc w:val="center"/>
        <w:rPr>
          <w:rFonts w:ascii="黑体" w:eastAsia="黑体" w:hAnsi="黑体"/>
          <w:sz w:val="30"/>
          <w:szCs w:val="30"/>
        </w:rPr>
      </w:pPr>
      <w:r w:rsidRPr="00BD7232">
        <w:rPr>
          <w:rFonts w:ascii="黑体" w:eastAsia="黑体" w:hAnsi="黑体" w:hint="eastAsia"/>
          <w:sz w:val="30"/>
          <w:szCs w:val="30"/>
        </w:rPr>
        <w:t>吉林省高等学校</w:t>
      </w:r>
      <w:r w:rsidRPr="00BD7232">
        <w:rPr>
          <w:rFonts w:ascii="黑体" w:eastAsia="黑体" w:hAnsi="黑体"/>
          <w:sz w:val="30"/>
          <w:szCs w:val="30"/>
        </w:rPr>
        <w:t>分类评价指标（试行）内涵说明</w:t>
      </w:r>
    </w:p>
    <w:p w:rsidR="001C6C84" w:rsidRDefault="00FF3FAE">
      <w:pPr>
        <w:pStyle w:val="3"/>
        <w:spacing w:after="0" w:line="240" w:lineRule="auto"/>
        <w:ind w:left="1022" w:right="1135"/>
      </w:pPr>
      <w:r>
        <w:t>（应用型）</w:t>
      </w:r>
    </w:p>
    <w:p w:rsidR="001C6C84" w:rsidRDefault="001C6C84">
      <w:pPr>
        <w:spacing w:after="0" w:line="240" w:lineRule="auto"/>
        <w:ind w:left="34" w:firstLine="0"/>
        <w:jc w:val="cente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R1.党对高校全面领导的落实情况</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高校在全面贯彻党的教育方针，牢牢把握党对高校的领导权，将党的领导贯穿办学</w:t>
      </w:r>
      <w:proofErr w:type="gramStart"/>
      <w:r w:rsidRPr="001B23A9">
        <w:rPr>
          <w:rFonts w:asciiTheme="minorEastAsia" w:eastAsiaTheme="minorEastAsia" w:hAnsiTheme="minorEastAsia" w:cs="仿宋"/>
          <w:sz w:val="21"/>
          <w:szCs w:val="21"/>
        </w:rPr>
        <w:t>治校全</w:t>
      </w:r>
      <w:proofErr w:type="gramEnd"/>
      <w:r w:rsidRPr="001B23A9">
        <w:rPr>
          <w:rFonts w:asciiTheme="minorEastAsia" w:eastAsiaTheme="minorEastAsia" w:hAnsiTheme="minorEastAsia" w:cs="仿宋"/>
          <w:sz w:val="21"/>
          <w:szCs w:val="21"/>
        </w:rPr>
        <w:t>过程的落实情况。全面从严治党，党委三大主体责任的落实情况，包括落实基层党建工作责任制、意识形态工作责任制、党风廉政建设和党内监督工作责任制情况等。牢牢把握社会主义办学方向，加强党对高校的全面领导情况，包括落实党委领导下校长负责制情况；对办学方向把握情况，对教学、科研、人才培养、人事、财务、基建工作等重大事项决策的把关定向作用发挥情况。</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上级部门督查检</w:t>
      </w:r>
      <w:proofErr w:type="gramStart"/>
      <w:r w:rsidRPr="001B23A9">
        <w:rPr>
          <w:rFonts w:asciiTheme="minorEastAsia" w:eastAsiaTheme="minorEastAsia" w:hAnsiTheme="minorEastAsia" w:cs="仿宋"/>
          <w:sz w:val="21"/>
          <w:szCs w:val="21"/>
        </w:rPr>
        <w:t>查考核</w:t>
      </w:r>
      <w:proofErr w:type="gramEnd"/>
      <w:r w:rsidRPr="001B23A9">
        <w:rPr>
          <w:rFonts w:asciiTheme="minorEastAsia" w:eastAsiaTheme="minorEastAsia" w:hAnsiTheme="minorEastAsia"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R2.立德树人根本任务的落实情况</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高校坚持马克思主义指导地位，推动习近平新时代中国特色社会主义思想进教材进课堂进头脑，培养担当民族复兴大任的时代新人情况。包括加强理想信念教育、社会主义核心价值观教育、主题</w:t>
      </w:r>
      <w:proofErr w:type="gramStart"/>
      <w:r w:rsidRPr="001B23A9">
        <w:rPr>
          <w:rFonts w:asciiTheme="minorEastAsia" w:eastAsiaTheme="minorEastAsia" w:hAnsiTheme="minorEastAsia" w:cs="仿宋"/>
          <w:sz w:val="21"/>
          <w:szCs w:val="21"/>
        </w:rPr>
        <w:t>思政教育</w:t>
      </w:r>
      <w:proofErr w:type="gramEnd"/>
      <w:r w:rsidRPr="001B23A9">
        <w:rPr>
          <w:rFonts w:asciiTheme="minorEastAsia" w:eastAsiaTheme="minorEastAsia" w:hAnsiTheme="minorEastAsia" w:cs="仿宋"/>
          <w:sz w:val="21"/>
          <w:szCs w:val="21"/>
        </w:rPr>
        <w:t>情况；加强马克思主义学科和学院建设，推动思想政治理论课教育教学情况；加强理想信念教育、社会主义核心价值观教育、主题</w:t>
      </w:r>
      <w:proofErr w:type="gramStart"/>
      <w:r w:rsidRPr="001B23A9">
        <w:rPr>
          <w:rFonts w:asciiTheme="minorEastAsia" w:eastAsiaTheme="minorEastAsia" w:hAnsiTheme="minorEastAsia" w:cs="仿宋"/>
          <w:sz w:val="21"/>
          <w:szCs w:val="21"/>
        </w:rPr>
        <w:t>思政教育</w:t>
      </w:r>
      <w:proofErr w:type="gramEnd"/>
      <w:r w:rsidRPr="001B23A9">
        <w:rPr>
          <w:rFonts w:asciiTheme="minorEastAsia" w:eastAsiaTheme="minorEastAsia" w:hAnsiTheme="minorEastAsia" w:cs="仿宋"/>
          <w:sz w:val="21"/>
          <w:szCs w:val="21"/>
        </w:rPr>
        <w:t>情况；开展科研育人、实践育人、组织育人等“十育人”，构建全员、全方位、全过程育人体系情况；加强教师思想政治工作情况；为思想政治工作提供人、财、物、政策保障情况；</w:t>
      </w:r>
      <w:proofErr w:type="gramStart"/>
      <w:r w:rsidRPr="001B23A9">
        <w:rPr>
          <w:rFonts w:asciiTheme="minorEastAsia" w:eastAsiaTheme="minorEastAsia" w:hAnsiTheme="minorEastAsia" w:cs="仿宋"/>
          <w:sz w:val="21"/>
          <w:szCs w:val="21"/>
        </w:rPr>
        <w:t>思政工作</w:t>
      </w:r>
      <w:proofErr w:type="gramEnd"/>
      <w:r w:rsidRPr="001B23A9">
        <w:rPr>
          <w:rFonts w:asciiTheme="minorEastAsia" w:eastAsiaTheme="minorEastAsia" w:hAnsiTheme="minorEastAsia" w:cs="仿宋"/>
          <w:sz w:val="21"/>
          <w:szCs w:val="21"/>
        </w:rPr>
        <w:t>队伍按要求配备情况等。</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上级部门督查检</w:t>
      </w:r>
      <w:proofErr w:type="gramStart"/>
      <w:r w:rsidRPr="001B23A9">
        <w:rPr>
          <w:rFonts w:asciiTheme="minorEastAsia" w:eastAsiaTheme="minorEastAsia" w:hAnsiTheme="minorEastAsia" w:cs="仿宋"/>
          <w:sz w:val="21"/>
          <w:szCs w:val="21"/>
        </w:rPr>
        <w:t>查考核</w:t>
      </w:r>
      <w:proofErr w:type="gramEnd"/>
      <w:r w:rsidRPr="001B23A9">
        <w:rPr>
          <w:rFonts w:asciiTheme="minorEastAsia" w:eastAsiaTheme="minorEastAsia" w:hAnsiTheme="minorEastAsia"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R3.文化传承创新的落实情况</w:t>
      </w:r>
    </w:p>
    <w:p w:rsidR="00B711E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00B711E9" w:rsidRPr="009B0251">
        <w:rPr>
          <w:rFonts w:asciiTheme="minorEastAsia" w:eastAsiaTheme="minorEastAsia" w:hAnsiTheme="minorEastAsia" w:cs="仿宋"/>
          <w:sz w:val="21"/>
          <w:szCs w:val="21"/>
        </w:rPr>
        <w:t>高校扎根中国大地，发挥文化传承创新职能情况。包括</w:t>
      </w:r>
      <w:r w:rsidR="00B711E9">
        <w:rPr>
          <w:rFonts w:asciiTheme="minorEastAsia" w:eastAsiaTheme="minorEastAsia" w:hAnsiTheme="minorEastAsia" w:cs="仿宋" w:hint="eastAsia"/>
          <w:sz w:val="21"/>
          <w:szCs w:val="21"/>
        </w:rPr>
        <w:t>：</w:t>
      </w:r>
      <w:r w:rsidR="00B711E9" w:rsidRPr="009B0251">
        <w:rPr>
          <w:rFonts w:asciiTheme="minorEastAsia" w:eastAsiaTheme="minorEastAsia" w:hAnsiTheme="minorEastAsia" w:cs="仿宋"/>
          <w:sz w:val="21"/>
          <w:szCs w:val="21"/>
        </w:rPr>
        <w:t>弘扬中华优秀传统文化、革命文化和社会主义先进文化</w:t>
      </w:r>
      <w:r w:rsidR="00B711E9" w:rsidRPr="00BB3076">
        <w:rPr>
          <w:rFonts w:asciiTheme="minorEastAsia" w:eastAsiaTheme="minorEastAsia" w:hAnsiTheme="minorEastAsia" w:cs="仿宋" w:hint="eastAsia"/>
          <w:color w:val="FF0000"/>
          <w:sz w:val="21"/>
          <w:szCs w:val="21"/>
        </w:rPr>
        <w:t>以及</w:t>
      </w:r>
      <w:r w:rsidR="00B711E9" w:rsidRPr="00BB3076">
        <w:rPr>
          <w:rFonts w:asciiTheme="minorEastAsia" w:eastAsiaTheme="minorEastAsia" w:hAnsiTheme="minorEastAsia" w:cs="仿宋"/>
          <w:color w:val="FF0000"/>
          <w:sz w:val="21"/>
          <w:szCs w:val="21"/>
        </w:rPr>
        <w:t>科学精神、</w:t>
      </w:r>
      <w:r w:rsidR="00B711E9">
        <w:rPr>
          <w:rFonts w:asciiTheme="minorEastAsia" w:eastAsiaTheme="minorEastAsia" w:hAnsiTheme="minorEastAsia" w:cs="仿宋" w:hint="eastAsia"/>
          <w:color w:val="FF0000"/>
          <w:sz w:val="21"/>
          <w:szCs w:val="21"/>
        </w:rPr>
        <w:t>人文</w:t>
      </w:r>
      <w:r w:rsidR="00B711E9">
        <w:rPr>
          <w:rFonts w:asciiTheme="minorEastAsia" w:eastAsiaTheme="minorEastAsia" w:hAnsiTheme="minorEastAsia" w:cs="仿宋"/>
          <w:color w:val="FF0000"/>
          <w:sz w:val="21"/>
          <w:szCs w:val="21"/>
        </w:rPr>
        <w:t>精神、</w:t>
      </w:r>
      <w:r w:rsidR="00B711E9" w:rsidRPr="00BB3076">
        <w:rPr>
          <w:rFonts w:asciiTheme="minorEastAsia" w:eastAsiaTheme="minorEastAsia" w:hAnsiTheme="minorEastAsia" w:cs="仿宋" w:hint="eastAsia"/>
          <w:color w:val="FF0000"/>
          <w:sz w:val="21"/>
          <w:szCs w:val="21"/>
        </w:rPr>
        <w:t>批判</w:t>
      </w:r>
      <w:r w:rsidR="00B711E9" w:rsidRPr="00BB3076">
        <w:rPr>
          <w:rFonts w:asciiTheme="minorEastAsia" w:eastAsiaTheme="minorEastAsia" w:hAnsiTheme="minorEastAsia" w:cs="仿宋"/>
          <w:color w:val="FF0000"/>
          <w:sz w:val="21"/>
          <w:szCs w:val="21"/>
        </w:rPr>
        <w:t>精神</w:t>
      </w:r>
      <w:r w:rsidR="00B711E9" w:rsidRPr="009B0251">
        <w:rPr>
          <w:rFonts w:asciiTheme="minorEastAsia" w:eastAsiaTheme="minorEastAsia" w:hAnsiTheme="minorEastAsia" w:cs="仿宋"/>
          <w:sz w:val="21"/>
          <w:szCs w:val="21"/>
        </w:rPr>
        <w:t>情况；开展精神文明、文明校园建设情况；开展师德师风建设</w:t>
      </w:r>
      <w:r w:rsidR="00B711E9" w:rsidRPr="00BB3076">
        <w:rPr>
          <w:rFonts w:asciiTheme="minorEastAsia" w:eastAsiaTheme="minorEastAsia" w:hAnsiTheme="minorEastAsia" w:cs="仿宋" w:hint="eastAsia"/>
          <w:color w:val="FF0000"/>
          <w:sz w:val="21"/>
          <w:szCs w:val="21"/>
        </w:rPr>
        <w:t>、学术</w:t>
      </w:r>
      <w:r w:rsidR="00B711E9" w:rsidRPr="00BB3076">
        <w:rPr>
          <w:rFonts w:asciiTheme="minorEastAsia" w:eastAsiaTheme="minorEastAsia" w:hAnsiTheme="minorEastAsia" w:cs="仿宋"/>
          <w:color w:val="FF0000"/>
          <w:sz w:val="21"/>
          <w:szCs w:val="21"/>
        </w:rPr>
        <w:t>道德建设</w:t>
      </w:r>
      <w:r w:rsidR="00B711E9" w:rsidRPr="009B0251">
        <w:rPr>
          <w:rFonts w:asciiTheme="minorEastAsia" w:eastAsiaTheme="minorEastAsia" w:hAnsiTheme="minorEastAsia" w:cs="仿宋"/>
          <w:sz w:val="21"/>
          <w:szCs w:val="21"/>
        </w:rPr>
        <w:t>情况；开展大学文化建设，强化校训、校歌、校史育人作用，培育优良校风、学风、教风情况；服务社会大众文化需求情况等。</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上级部门督查检</w:t>
      </w:r>
      <w:proofErr w:type="gramStart"/>
      <w:r w:rsidRPr="001B23A9">
        <w:rPr>
          <w:rFonts w:asciiTheme="minorEastAsia" w:eastAsiaTheme="minorEastAsia" w:hAnsiTheme="minorEastAsia" w:cs="仿宋"/>
          <w:sz w:val="21"/>
          <w:szCs w:val="21"/>
        </w:rPr>
        <w:t>查考核</w:t>
      </w:r>
      <w:proofErr w:type="gramEnd"/>
      <w:r w:rsidRPr="001B23A9">
        <w:rPr>
          <w:rFonts w:asciiTheme="minorEastAsia" w:eastAsiaTheme="minorEastAsia" w:hAnsiTheme="minorEastAsia" w:cs="仿宋"/>
          <w:sz w:val="21"/>
          <w:szCs w:val="21"/>
        </w:rPr>
        <w:t>数据</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R4.规划管理水平</w:t>
      </w:r>
    </w:p>
    <w:p w:rsidR="001C6C84" w:rsidRPr="001B23A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高校遵循高等教育办学规律，依据自身定位，科学编制规划，合理量化各项发展指标。提高规划执行力，明确任务分工，强化各项保障措施，确保规划目标任务有效落地。维护规划的严肃性，按一定流程和要求调整规划。</w:t>
      </w:r>
    </w:p>
    <w:p w:rsidR="001C6C84" w:rsidRPr="001B23A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lastRenderedPageBreak/>
        <w:t>来源：</w:t>
      </w:r>
      <w:r w:rsidRPr="001B23A9">
        <w:rPr>
          <w:rFonts w:asciiTheme="minorEastAsia" w:eastAsiaTheme="minorEastAsia" w:hAnsiTheme="minorEastAsia" w:cs="仿宋"/>
          <w:sz w:val="21"/>
          <w:szCs w:val="21"/>
        </w:rPr>
        <w:t>参评高校</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R5.教学质量保障水平</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定义：</w:t>
      </w:r>
      <w:r w:rsidRPr="001B23A9">
        <w:rPr>
          <w:rFonts w:cs="仿宋"/>
          <w:sz w:val="21"/>
          <w:szCs w:val="21"/>
        </w:rPr>
        <w:t>高校在保障教学质量方面所做的工作及取得的成效，包括教学质量保障体系建设、教学质量监控实施、教学质量反馈与改进、教学质量信息及利用等方面。</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来源：</w:t>
      </w:r>
      <w:r w:rsidRPr="001B23A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R6.财务管理水平</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定义：</w:t>
      </w:r>
      <w:r w:rsidRPr="001B23A9">
        <w:rPr>
          <w:rFonts w:cs="仿宋"/>
          <w:sz w:val="21"/>
          <w:szCs w:val="21"/>
        </w:rPr>
        <w:t>高校财务管理以及内部审计工作开展情况。</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来源：</w:t>
      </w:r>
      <w:r w:rsidRPr="001B23A9">
        <w:rPr>
          <w:rFonts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R7.生师比</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定义：</w:t>
      </w:r>
      <w:r w:rsidRPr="001B23A9">
        <w:rPr>
          <w:rFonts w:cs="仿宋"/>
          <w:sz w:val="21"/>
          <w:szCs w:val="21"/>
        </w:rPr>
        <w:t>专任教师折合数与在校学生折合数的比例，标准参照教育部2004年《普通高等学校基本办学条件指标（试行）》</w:t>
      </w:r>
    </w:p>
    <w:p w:rsidR="001C6C84" w:rsidRPr="001B23A9" w:rsidRDefault="00FF3FAE">
      <w:pPr>
        <w:spacing w:after="0" w:line="240" w:lineRule="auto"/>
        <w:ind w:left="-5"/>
        <w:jc w:val="both"/>
        <w:rPr>
          <w:rFonts w:cs="仿宋"/>
          <w:sz w:val="21"/>
          <w:szCs w:val="21"/>
        </w:rPr>
      </w:pPr>
      <w:r w:rsidRPr="001B23A9">
        <w:rPr>
          <w:rFonts w:cs="仿宋" w:hint="eastAsia"/>
          <w:b/>
          <w:sz w:val="21"/>
          <w:szCs w:val="21"/>
        </w:rPr>
        <w:t>来源：</w:t>
      </w:r>
      <w:r w:rsidRPr="001B23A9">
        <w:rPr>
          <w:rFonts w:cs="仿宋"/>
          <w:sz w:val="21"/>
          <w:szCs w:val="21"/>
        </w:rPr>
        <w:t>参考《教育事业统计报表（高等教育）》</w:t>
      </w:r>
    </w:p>
    <w:p w:rsidR="001C6C84" w:rsidRPr="001B23A9"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R8.</w:t>
      </w:r>
      <w:r>
        <w:rPr>
          <w:rFonts w:ascii="华文宋体" w:eastAsia="华文宋体" w:hAnsi="华文宋体" w:cs="华文宋体" w:hint="eastAsia"/>
          <w:b/>
        </w:rPr>
        <w:t>国家级</w:t>
      </w:r>
      <w:r>
        <w:rPr>
          <w:rFonts w:ascii="华文宋体" w:eastAsia="华文宋体" w:hAnsi="华文宋体" w:cs="华文宋体"/>
          <w:b/>
        </w:rPr>
        <w:t>高层次人才数</w:t>
      </w:r>
    </w:p>
    <w:p w:rsidR="00B711E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处于专业前沿且在国内外相关领域具有较高影响力的优秀人才数量。</w:t>
      </w:r>
    </w:p>
    <w:p w:rsidR="00B711E9" w:rsidRDefault="00FF3FAE" w:rsidP="00B711E9">
      <w:pPr>
        <w:spacing w:after="0" w:line="240" w:lineRule="auto"/>
        <w:ind w:left="-5" w:firstLineChars="150" w:firstLine="315"/>
        <w:jc w:val="both"/>
        <w:rPr>
          <w:rFonts w:asciiTheme="minorEastAsia" w:eastAsiaTheme="minorEastAsia" w:hAnsiTheme="minorEastAsia" w:cs="仿宋"/>
          <w:sz w:val="21"/>
          <w:szCs w:val="21"/>
        </w:rPr>
      </w:pPr>
      <w:r w:rsidRPr="001B23A9">
        <w:rPr>
          <w:rFonts w:asciiTheme="minorEastAsia" w:eastAsiaTheme="minorEastAsia" w:hAnsiTheme="minorEastAsia" w:cs="仿宋"/>
          <w:sz w:val="21"/>
          <w:szCs w:val="21"/>
        </w:rPr>
        <w:t>第一类：</w:t>
      </w:r>
      <w:r w:rsidRPr="001B23A9">
        <w:rPr>
          <w:rFonts w:asciiTheme="minorEastAsia" w:eastAsiaTheme="minorEastAsia" w:hAnsiTheme="minorEastAsia" w:cs="仿宋" w:hint="eastAsia"/>
          <w:sz w:val="21"/>
          <w:szCs w:val="21"/>
        </w:rPr>
        <w:t>国家级</w:t>
      </w:r>
      <w:r w:rsidRPr="001B23A9">
        <w:rPr>
          <w:rFonts w:asciiTheme="minorEastAsia" w:eastAsiaTheme="minorEastAsia" w:hAnsiTheme="minorEastAsia" w:cs="仿宋"/>
          <w:sz w:val="21"/>
          <w:szCs w:val="21"/>
        </w:rPr>
        <w:t>人才称号获得者。包括中国科学院院士、中国工程院院士、国务院学位委员会委员、国务院学科评议组成员、教育部社会科学委员会委员、国家教育咨询委员会委员、中国社会科学院学部委员、中组部“千人计划”入选者、长江学者特聘教授、国家杰出青年科学基金获得者、万人计划、青年“千人计划”、青年长江学者、国家优秀青年科学基金获得者、新世纪优秀人才、教育部高校青年教师奖获得者、百千万人才工程、国家级教学名师、中宣部“四个一批”人才称号获得者。</w:t>
      </w:r>
    </w:p>
    <w:p w:rsidR="00B711E9" w:rsidRDefault="00FF3FAE" w:rsidP="00B711E9">
      <w:pPr>
        <w:spacing w:after="0" w:line="240" w:lineRule="auto"/>
        <w:ind w:left="-5" w:firstLineChars="150" w:firstLine="315"/>
        <w:jc w:val="both"/>
        <w:rPr>
          <w:rFonts w:asciiTheme="minorEastAsia" w:eastAsiaTheme="minorEastAsia" w:hAnsiTheme="minorEastAsia" w:cs="仿宋"/>
          <w:sz w:val="21"/>
          <w:szCs w:val="21"/>
        </w:rPr>
      </w:pPr>
      <w:r w:rsidRPr="001B23A9">
        <w:rPr>
          <w:rFonts w:asciiTheme="minorEastAsia" w:eastAsiaTheme="minorEastAsia" w:hAnsiTheme="minorEastAsia" w:cs="仿宋"/>
          <w:sz w:val="21"/>
          <w:szCs w:val="21"/>
        </w:rPr>
        <w:t>第二类：人文社会科学界、体育艺术界认定的人才。人文社会科学界选用艾瑞森中国校友会网《中国杰出人文社会科学家的学者与校友排名榜》中对杰出人文社会科学家的认定标准；体育艺术界，包括世界级运动员、运动健将、国家级教练员、国家级裁判员，国际知名或国家一级演员、导演、编导，金话筒奖、金鸡奖、百花奖获得者，青歌赛冠军等。</w:t>
      </w:r>
    </w:p>
    <w:p w:rsidR="001C6C84" w:rsidRPr="001B23A9" w:rsidRDefault="00FF3FAE" w:rsidP="00B711E9">
      <w:pPr>
        <w:spacing w:after="0" w:line="240" w:lineRule="auto"/>
        <w:ind w:left="-5" w:firstLineChars="150" w:firstLine="315"/>
        <w:jc w:val="both"/>
        <w:rPr>
          <w:rFonts w:asciiTheme="minorEastAsia" w:eastAsiaTheme="minorEastAsia" w:hAnsiTheme="minorEastAsia" w:cs="仿宋"/>
          <w:sz w:val="21"/>
          <w:szCs w:val="21"/>
        </w:rPr>
      </w:pPr>
      <w:r w:rsidRPr="001B23A9">
        <w:rPr>
          <w:rFonts w:asciiTheme="minorEastAsia" w:eastAsiaTheme="minorEastAsia" w:hAnsiTheme="minorEastAsia" w:cs="仿宋"/>
          <w:sz w:val="21"/>
          <w:szCs w:val="21"/>
        </w:rPr>
        <w:t>第三类：职业技术界比较公认的人才。包括国家级技术技能大师、教育部职业教育指导委员会主任委员和委员。</w:t>
      </w:r>
    </w:p>
    <w:p w:rsidR="001C6C84" w:rsidRPr="001B23A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第一类数据参考《高等教育质量监测国家数据平台（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）》《教育事业统计报表（高等教育）》；第二、三类数据来源于参评高校或第三方机构</w:t>
      </w:r>
    </w:p>
    <w:p w:rsidR="001C6C84" w:rsidRPr="001B23A9" w:rsidRDefault="001C6C84">
      <w:pPr>
        <w:spacing w:after="0" w:line="240" w:lineRule="auto"/>
        <w:ind w:left="-5"/>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R9.</w:t>
      </w:r>
      <w:r>
        <w:rPr>
          <w:rFonts w:ascii="华文宋体" w:eastAsia="华文宋体" w:hAnsi="华文宋体" w:cs="华文宋体" w:hint="eastAsia"/>
          <w:b/>
        </w:rPr>
        <w:t>省级</w:t>
      </w:r>
      <w:r>
        <w:rPr>
          <w:rFonts w:ascii="华文宋体" w:eastAsia="华文宋体" w:hAnsi="华文宋体" w:cs="华文宋体"/>
          <w:b/>
        </w:rPr>
        <w:t>人才数</w:t>
      </w:r>
    </w:p>
    <w:p w:rsidR="001C6C84" w:rsidRPr="001B23A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处于</w:t>
      </w:r>
      <w:r w:rsidRPr="00B711E9">
        <w:rPr>
          <w:rFonts w:asciiTheme="minorEastAsia" w:eastAsiaTheme="minorEastAsia" w:hAnsiTheme="minorEastAsia" w:cs="仿宋" w:hint="eastAsia"/>
          <w:color w:val="FF0000"/>
          <w:sz w:val="21"/>
          <w:szCs w:val="21"/>
        </w:rPr>
        <w:t>专业</w:t>
      </w:r>
      <w:r w:rsidRPr="00B711E9">
        <w:rPr>
          <w:rFonts w:asciiTheme="minorEastAsia" w:eastAsiaTheme="minorEastAsia" w:hAnsiTheme="minorEastAsia" w:cs="仿宋"/>
          <w:color w:val="FF0000"/>
          <w:sz w:val="21"/>
          <w:szCs w:val="21"/>
        </w:rPr>
        <w:t>前沿且在国内外相关领</w:t>
      </w:r>
      <w:r w:rsidRPr="001B23A9">
        <w:rPr>
          <w:rFonts w:asciiTheme="minorEastAsia" w:eastAsiaTheme="minorEastAsia" w:hAnsiTheme="minorEastAsia" w:cs="仿宋"/>
          <w:sz w:val="21"/>
          <w:szCs w:val="21"/>
        </w:rPr>
        <w:t>域具有</w:t>
      </w:r>
      <w:r w:rsidRPr="001B23A9">
        <w:rPr>
          <w:rFonts w:asciiTheme="minorEastAsia" w:eastAsiaTheme="minorEastAsia" w:hAnsiTheme="minorEastAsia" w:cs="仿宋" w:hint="eastAsia"/>
          <w:sz w:val="21"/>
          <w:szCs w:val="21"/>
        </w:rPr>
        <w:t>相应</w:t>
      </w:r>
      <w:r w:rsidRPr="001B23A9">
        <w:rPr>
          <w:rFonts w:asciiTheme="minorEastAsia" w:eastAsiaTheme="minorEastAsia" w:hAnsiTheme="minorEastAsia" w:cs="仿宋"/>
          <w:sz w:val="21"/>
          <w:szCs w:val="21"/>
        </w:rPr>
        <w:t>影响力的</w:t>
      </w:r>
      <w:r w:rsidRPr="001B23A9">
        <w:rPr>
          <w:rFonts w:asciiTheme="minorEastAsia" w:eastAsiaTheme="minorEastAsia" w:hAnsiTheme="minorEastAsia" w:cs="仿宋" w:hint="eastAsia"/>
          <w:sz w:val="21"/>
          <w:szCs w:val="21"/>
        </w:rPr>
        <w:t>省级</w:t>
      </w:r>
      <w:r w:rsidRPr="001B23A9">
        <w:rPr>
          <w:rFonts w:asciiTheme="minorEastAsia" w:eastAsiaTheme="minorEastAsia" w:hAnsiTheme="minorEastAsia" w:cs="仿宋"/>
          <w:sz w:val="21"/>
          <w:szCs w:val="21"/>
        </w:rPr>
        <w:t>人才数量。</w:t>
      </w:r>
      <w:r w:rsidRPr="001B23A9">
        <w:rPr>
          <w:rFonts w:asciiTheme="minorEastAsia" w:eastAsiaTheme="minorEastAsia" w:hAnsiTheme="minorEastAsia" w:cs="仿宋" w:hint="eastAsia"/>
          <w:sz w:val="21"/>
          <w:szCs w:val="21"/>
        </w:rPr>
        <w:t>主要包括省委组织部、省人力资源与社会保障厅、省科技厅、省教育厅、省工业与信息化厅等部门评审的各类人才</w:t>
      </w:r>
      <w:r w:rsidRPr="001B23A9">
        <w:rPr>
          <w:rFonts w:asciiTheme="minorEastAsia" w:eastAsiaTheme="minorEastAsia" w:hAnsiTheme="minorEastAsia" w:cs="仿宋"/>
          <w:sz w:val="21"/>
          <w:szCs w:val="21"/>
        </w:rPr>
        <w:t>称号获得者。</w:t>
      </w:r>
    </w:p>
    <w:p w:rsidR="001C6C84" w:rsidRPr="001B23A9" w:rsidRDefault="00FF3FAE">
      <w:pPr>
        <w:spacing w:after="0" w:line="240" w:lineRule="auto"/>
        <w:ind w:left="-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省委组织部、省人力资源与社会保障厅、省科技厅、省教育厅等部门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10</w:t>
      </w:r>
      <w:r>
        <w:rPr>
          <w:rFonts w:ascii="华文宋体" w:eastAsia="华文宋体" w:hAnsi="华文宋体" w:cs="华文宋体"/>
          <w:b/>
        </w:rPr>
        <w:t>.</w:t>
      </w:r>
      <w:r>
        <w:rPr>
          <w:rFonts w:ascii="华文宋体" w:eastAsia="华文宋体" w:hAnsi="华文宋体" w:cs="华文宋体" w:hint="eastAsia"/>
          <w:b/>
        </w:rPr>
        <w:t>国家级</w:t>
      </w:r>
      <w:r>
        <w:rPr>
          <w:rFonts w:ascii="华文宋体" w:eastAsia="华文宋体" w:hAnsi="华文宋体" w:cs="华文宋体"/>
          <w:b/>
        </w:rPr>
        <w:t>高层次教学、研究团队数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以高层次人才为核心组建的教学和研究团队数，包括国家级教学团队、</w:t>
      </w:r>
      <w:r w:rsidRPr="001B23A9">
        <w:rPr>
          <w:rFonts w:cs="仿宋" w:hint="eastAsia"/>
          <w:sz w:val="21"/>
          <w:szCs w:val="21"/>
        </w:rPr>
        <w:t>科技</w:t>
      </w:r>
      <w:proofErr w:type="gramStart"/>
      <w:r w:rsidRPr="001B23A9">
        <w:rPr>
          <w:rFonts w:cs="仿宋" w:hint="eastAsia"/>
          <w:sz w:val="21"/>
          <w:szCs w:val="21"/>
        </w:rPr>
        <w:t>部创新</w:t>
      </w:r>
      <w:proofErr w:type="gramEnd"/>
      <w:r w:rsidRPr="001B23A9">
        <w:rPr>
          <w:rFonts w:cs="仿宋" w:hint="eastAsia"/>
          <w:sz w:val="21"/>
          <w:szCs w:val="21"/>
        </w:rPr>
        <w:t>团队、</w:t>
      </w:r>
      <w:r w:rsidRPr="001B23A9">
        <w:rPr>
          <w:rFonts w:cs="仿宋"/>
          <w:sz w:val="21"/>
          <w:szCs w:val="21"/>
        </w:rPr>
        <w:t>教育部创新团队、</w:t>
      </w:r>
      <w:r w:rsidRPr="001B23A9">
        <w:rPr>
          <w:rFonts w:cs="仿宋" w:hint="eastAsia"/>
          <w:sz w:val="21"/>
          <w:szCs w:val="21"/>
        </w:rPr>
        <w:t>国防科技创新团队、</w:t>
      </w:r>
      <w:r w:rsidRPr="001B23A9">
        <w:rPr>
          <w:rFonts w:cs="仿宋"/>
          <w:sz w:val="21"/>
          <w:szCs w:val="21"/>
        </w:rPr>
        <w:t>国家自然科学基金委创新研究群体。</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11</w:t>
      </w:r>
      <w:r>
        <w:rPr>
          <w:rFonts w:ascii="华文宋体" w:eastAsia="华文宋体" w:hAnsi="华文宋体" w:cs="华文宋体"/>
          <w:b/>
        </w:rPr>
        <w:t>.</w:t>
      </w:r>
      <w:r>
        <w:rPr>
          <w:rFonts w:ascii="华文宋体" w:eastAsia="华文宋体" w:hAnsi="华文宋体" w:cs="华文宋体" w:hint="eastAsia"/>
          <w:b/>
        </w:rPr>
        <w:t>省级</w:t>
      </w:r>
      <w:r>
        <w:rPr>
          <w:rFonts w:ascii="华文宋体" w:eastAsia="华文宋体" w:hAnsi="华文宋体" w:cs="华文宋体"/>
          <w:b/>
        </w:rPr>
        <w:t>教学、研究团队数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以高层次人才为核心组建的</w:t>
      </w:r>
      <w:r w:rsidRPr="001B23A9">
        <w:rPr>
          <w:rFonts w:cs="仿宋" w:hint="eastAsia"/>
          <w:sz w:val="21"/>
          <w:szCs w:val="21"/>
        </w:rPr>
        <w:t>省级</w:t>
      </w:r>
      <w:r w:rsidRPr="001B23A9">
        <w:rPr>
          <w:rFonts w:cs="仿宋"/>
          <w:sz w:val="21"/>
          <w:szCs w:val="21"/>
        </w:rPr>
        <w:t>教学和研究团队数，包括省部级教学团队、省部级研究团队。</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12</w:t>
      </w:r>
      <w:r>
        <w:rPr>
          <w:rFonts w:ascii="华文宋体" w:eastAsia="华文宋体" w:hAnsi="华文宋体" w:cs="华文宋体"/>
          <w:b/>
        </w:rPr>
        <w:t>.博士学位专任教师占比</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具有博士学位的专任教师数占专任教师总数的比例。</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13</w:t>
      </w:r>
      <w:r>
        <w:rPr>
          <w:rFonts w:ascii="华文宋体" w:eastAsia="华文宋体" w:hAnsi="华文宋体" w:cs="华文宋体"/>
          <w:b/>
        </w:rPr>
        <w:t>.具有国（境）外学习工作经历的专任教师占比</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具有国（境）外工作学习经历的专任教师数占专任教师总数的比例。国（境）外工作学习经历专任教师指有国（境）</w:t>
      </w:r>
      <w:proofErr w:type="gramStart"/>
      <w:r w:rsidRPr="001B23A9">
        <w:rPr>
          <w:rFonts w:cs="仿宋"/>
          <w:sz w:val="21"/>
          <w:szCs w:val="21"/>
        </w:rPr>
        <w:t>外经历</w:t>
      </w:r>
      <w:proofErr w:type="gramEnd"/>
      <w:r w:rsidRPr="001B23A9">
        <w:rPr>
          <w:rFonts w:cs="仿宋"/>
          <w:sz w:val="21"/>
          <w:szCs w:val="21"/>
        </w:rPr>
        <w:t>累计一年及以上者，即在国（境）外学习、工作、科研单次时长半年，总时长累计一年及以上。</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参考《教育事业统计报表（高等教育）》</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4</w:t>
      </w:r>
      <w:r>
        <w:rPr>
          <w:rFonts w:ascii="华文宋体" w:eastAsia="华文宋体" w:hAnsi="华文宋体" w:cs="华文宋体"/>
          <w:b/>
        </w:rPr>
        <w:t>.双师型专任教师占比</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“双师型”（同时具备教师资格和职业资格）专任教师数占专任教师总数的比例。</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5</w:t>
      </w:r>
      <w:r>
        <w:rPr>
          <w:rFonts w:ascii="华文宋体" w:eastAsia="华文宋体" w:hAnsi="华文宋体" w:cs="华文宋体"/>
          <w:b/>
        </w:rPr>
        <w:t>.企业兼职教师占比</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企业兼职教师与专任教师总数的比例。企业兼职教师指高校以协议方式正式聘请的，承担专业课、实训课或实习指导课教学任务一学期以上的企业管理及技术人员。</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6</w:t>
      </w:r>
      <w:r>
        <w:rPr>
          <w:rFonts w:ascii="华文宋体" w:eastAsia="华文宋体" w:hAnsi="华文宋体" w:cs="华文宋体"/>
          <w:b/>
        </w:rPr>
        <w:t>.专业教师人均企业实践时间</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专业教师每学年下企业进行实践时间总量（天数）与专业教师总数的比值。</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7</w:t>
      </w:r>
      <w:r>
        <w:rPr>
          <w:rFonts w:ascii="华文宋体" w:eastAsia="华文宋体" w:hAnsi="华文宋体" w:cs="华文宋体"/>
          <w:b/>
        </w:rPr>
        <w:t>.生均课程数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为本专科生开设的课程门数与在校全日制本专科生人数的比值。</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8</w:t>
      </w:r>
      <w:r>
        <w:rPr>
          <w:rFonts w:ascii="华文宋体" w:eastAsia="华文宋体" w:hAnsi="华文宋体" w:cs="华文宋体"/>
          <w:b/>
        </w:rPr>
        <w:t>.国家级“</w:t>
      </w:r>
      <w:r>
        <w:rPr>
          <w:rFonts w:ascii="华文宋体" w:eastAsia="华文宋体" w:hAnsi="华文宋体" w:cs="华文宋体" w:hint="eastAsia"/>
          <w:b/>
        </w:rPr>
        <w:t>金课”</w:t>
      </w:r>
      <w:r>
        <w:rPr>
          <w:rFonts w:ascii="华文宋体" w:eastAsia="华文宋体" w:hAnsi="华文宋体" w:cs="华文宋体"/>
          <w:b/>
        </w:rPr>
        <w:t>数</w:t>
      </w:r>
    </w:p>
    <w:p w:rsidR="00361864" w:rsidRPr="00835E8F" w:rsidRDefault="00FF3FAE" w:rsidP="00361864">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1B23A9">
        <w:rPr>
          <w:rFonts w:cs="仿宋" w:hint="eastAsia"/>
          <w:b/>
          <w:sz w:val="21"/>
          <w:szCs w:val="21"/>
        </w:rPr>
        <w:t>定义：</w:t>
      </w:r>
      <w:r w:rsidR="00361864" w:rsidRPr="00835E8F">
        <w:rPr>
          <w:rFonts w:asciiTheme="minorEastAsia" w:eastAsiaTheme="minorEastAsia" w:hAnsiTheme="minorEastAsia" w:cs="仿宋" w:hint="eastAsia"/>
          <w:color w:val="FF0000"/>
          <w:sz w:val="21"/>
          <w:szCs w:val="21"/>
        </w:rPr>
        <w:t>又称“一流课程”，是指入选</w:t>
      </w:r>
      <w:r w:rsidR="00361864" w:rsidRPr="00835E8F">
        <w:rPr>
          <w:rFonts w:asciiTheme="minorEastAsia" w:eastAsiaTheme="minorEastAsia" w:hAnsiTheme="minorEastAsia" w:cs="仿宋"/>
          <w:color w:val="FF0000"/>
          <w:sz w:val="21"/>
          <w:szCs w:val="21"/>
        </w:rPr>
        <w:t>国家一流课程</w:t>
      </w:r>
      <w:r w:rsidR="00361864" w:rsidRPr="00835E8F">
        <w:rPr>
          <w:rFonts w:asciiTheme="minorEastAsia" w:eastAsiaTheme="minorEastAsia" w:hAnsiTheme="minorEastAsia" w:cs="仿宋" w:hint="eastAsia"/>
          <w:color w:val="FF0000"/>
          <w:sz w:val="21"/>
          <w:szCs w:val="21"/>
        </w:rPr>
        <w:t>“双万”计划的</w:t>
      </w:r>
      <w:r w:rsidR="00361864" w:rsidRPr="00835E8F">
        <w:rPr>
          <w:rFonts w:asciiTheme="minorEastAsia" w:eastAsiaTheme="minorEastAsia" w:hAnsiTheme="minorEastAsia" w:cs="仿宋"/>
          <w:color w:val="FF0000"/>
          <w:sz w:val="21"/>
          <w:szCs w:val="21"/>
        </w:rPr>
        <w:t>课程</w:t>
      </w:r>
      <w:r w:rsidR="00361864" w:rsidRPr="00835E8F">
        <w:rPr>
          <w:rFonts w:asciiTheme="minorEastAsia" w:eastAsiaTheme="minorEastAsia" w:hAnsiTheme="minorEastAsia" w:cs="仿宋" w:hint="eastAsia"/>
          <w:color w:val="FF0000"/>
          <w:sz w:val="21"/>
          <w:szCs w:val="21"/>
        </w:rPr>
        <w:t>数量。包括</w:t>
      </w:r>
      <w:r w:rsidR="00361864" w:rsidRPr="00835E8F">
        <w:rPr>
          <w:rFonts w:asciiTheme="minorEastAsia" w:eastAsiaTheme="minorEastAsia" w:hAnsiTheme="minorEastAsia" w:cs="仿宋"/>
          <w:color w:val="FF0000"/>
          <w:sz w:val="21"/>
          <w:szCs w:val="21"/>
        </w:rPr>
        <w:t>线上、线下、线上线下混合、虚拟仿真</w:t>
      </w:r>
      <w:r w:rsidR="00361864" w:rsidRPr="00835E8F">
        <w:rPr>
          <w:rFonts w:asciiTheme="minorEastAsia" w:eastAsiaTheme="minorEastAsia" w:hAnsiTheme="minorEastAsia" w:cs="仿宋" w:hint="eastAsia"/>
          <w:color w:val="FF0000"/>
          <w:sz w:val="21"/>
          <w:szCs w:val="21"/>
        </w:rPr>
        <w:t>项目</w:t>
      </w:r>
      <w:r w:rsidR="00361864" w:rsidRPr="00835E8F">
        <w:rPr>
          <w:rFonts w:asciiTheme="minorEastAsia" w:eastAsiaTheme="minorEastAsia" w:hAnsiTheme="minorEastAsia" w:cs="仿宋"/>
          <w:color w:val="FF0000"/>
          <w:sz w:val="21"/>
          <w:szCs w:val="21"/>
        </w:rPr>
        <w:t>及社会实践</w:t>
      </w:r>
      <w:r w:rsidR="00361864" w:rsidRPr="00835E8F">
        <w:rPr>
          <w:rFonts w:asciiTheme="minorEastAsia" w:eastAsiaTheme="minorEastAsia" w:hAnsiTheme="minorEastAsia" w:cs="仿宋" w:hint="eastAsia"/>
          <w:color w:val="FF0000"/>
          <w:sz w:val="21"/>
          <w:szCs w:val="21"/>
        </w:rPr>
        <w:t>5中</w:t>
      </w:r>
      <w:r w:rsidR="00361864" w:rsidRPr="00835E8F">
        <w:rPr>
          <w:rFonts w:asciiTheme="minorEastAsia" w:eastAsiaTheme="minorEastAsia" w:hAnsiTheme="minorEastAsia" w:cs="仿宋"/>
          <w:color w:val="FF0000"/>
          <w:sz w:val="21"/>
          <w:szCs w:val="21"/>
        </w:rPr>
        <w:t>类型。</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R1</w:t>
      </w:r>
      <w:r>
        <w:rPr>
          <w:rFonts w:ascii="华文宋体" w:eastAsia="华文宋体" w:hAnsi="华文宋体" w:cs="华文宋体" w:hint="eastAsia"/>
          <w:b/>
        </w:rPr>
        <w:t>9</w:t>
      </w:r>
      <w:r>
        <w:rPr>
          <w:rFonts w:ascii="华文宋体" w:eastAsia="华文宋体" w:hAnsi="华文宋体" w:cs="华文宋体"/>
          <w:b/>
        </w:rPr>
        <w:t>.</w:t>
      </w:r>
      <w:r>
        <w:rPr>
          <w:rFonts w:ascii="华文宋体" w:eastAsia="华文宋体" w:hAnsi="华文宋体" w:cs="华文宋体" w:hint="eastAsia"/>
          <w:b/>
        </w:rPr>
        <w:t>省</w:t>
      </w:r>
      <w:r>
        <w:rPr>
          <w:rFonts w:ascii="华文宋体" w:eastAsia="华文宋体" w:hAnsi="华文宋体" w:cs="华文宋体"/>
          <w:b/>
        </w:rPr>
        <w:t>级“</w:t>
      </w:r>
      <w:r>
        <w:rPr>
          <w:rFonts w:ascii="华文宋体" w:eastAsia="华文宋体" w:hAnsi="华文宋体" w:cs="华文宋体" w:hint="eastAsia"/>
          <w:b/>
        </w:rPr>
        <w:t>金课”</w:t>
      </w:r>
      <w:r>
        <w:rPr>
          <w:rFonts w:ascii="华文宋体" w:eastAsia="华文宋体" w:hAnsi="华文宋体" w:cs="华文宋体"/>
          <w:b/>
        </w:rPr>
        <w:t>数</w:t>
      </w:r>
    </w:p>
    <w:p w:rsidR="00361864" w:rsidRPr="00835E8F" w:rsidRDefault="00FF3FAE" w:rsidP="00361864">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1B23A9">
        <w:rPr>
          <w:rFonts w:cs="仿宋" w:hint="eastAsia"/>
          <w:b/>
          <w:sz w:val="21"/>
          <w:szCs w:val="21"/>
        </w:rPr>
        <w:t>定义：</w:t>
      </w:r>
      <w:r w:rsidR="00361864" w:rsidRPr="00374C28">
        <w:rPr>
          <w:rFonts w:cs="仿宋" w:hint="eastAsia"/>
          <w:color w:val="FF0000"/>
          <w:sz w:val="21"/>
          <w:szCs w:val="21"/>
        </w:rPr>
        <w:t>是指入选</w:t>
      </w:r>
      <w:r w:rsidR="00361864" w:rsidRPr="00374C28">
        <w:rPr>
          <w:rFonts w:cs="仿宋"/>
          <w:color w:val="FF0000"/>
          <w:sz w:val="21"/>
          <w:szCs w:val="21"/>
        </w:rPr>
        <w:t>省级</w:t>
      </w:r>
      <w:r w:rsidR="00361864" w:rsidRPr="00374C28">
        <w:rPr>
          <w:rFonts w:cs="仿宋" w:hint="eastAsia"/>
          <w:color w:val="FF0000"/>
          <w:sz w:val="21"/>
          <w:szCs w:val="21"/>
        </w:rPr>
        <w:t>“</w:t>
      </w:r>
      <w:r w:rsidR="00361864" w:rsidRPr="00374C28">
        <w:rPr>
          <w:rFonts w:cs="仿宋"/>
          <w:color w:val="FF0000"/>
          <w:sz w:val="21"/>
          <w:szCs w:val="21"/>
        </w:rPr>
        <w:t>一流课程</w:t>
      </w:r>
      <w:r w:rsidR="00361864" w:rsidRPr="00374C28">
        <w:rPr>
          <w:rFonts w:cs="仿宋" w:hint="eastAsia"/>
          <w:color w:val="FF0000"/>
          <w:sz w:val="21"/>
          <w:szCs w:val="21"/>
        </w:rPr>
        <w:t>”建设计划的</w:t>
      </w:r>
      <w:proofErr w:type="gramStart"/>
      <w:r w:rsidR="00361864" w:rsidRPr="00374C28">
        <w:rPr>
          <w:rFonts w:cs="仿宋" w:hint="eastAsia"/>
          <w:color w:val="FF0000"/>
          <w:sz w:val="21"/>
          <w:szCs w:val="21"/>
        </w:rPr>
        <w:t>省级</w:t>
      </w:r>
      <w:r w:rsidR="00361864">
        <w:rPr>
          <w:rFonts w:cs="仿宋" w:hint="eastAsia"/>
          <w:color w:val="FF0000"/>
          <w:sz w:val="21"/>
          <w:szCs w:val="21"/>
        </w:rPr>
        <w:t>金课</w:t>
      </w:r>
      <w:r w:rsidR="00361864" w:rsidRPr="00374C28">
        <w:rPr>
          <w:rFonts w:cs="仿宋"/>
          <w:color w:val="FF0000"/>
          <w:sz w:val="21"/>
          <w:szCs w:val="21"/>
        </w:rPr>
        <w:t>数量</w:t>
      </w:r>
      <w:proofErr w:type="gramEnd"/>
      <w:r w:rsidR="00361864">
        <w:rPr>
          <w:rFonts w:cs="仿宋" w:hint="eastAsia"/>
          <w:color w:val="FF0000"/>
          <w:sz w:val="21"/>
          <w:szCs w:val="21"/>
        </w:rPr>
        <w:t>（</w:t>
      </w:r>
      <w:r w:rsidR="00361864" w:rsidRPr="00835E8F">
        <w:rPr>
          <w:rFonts w:asciiTheme="minorEastAsia" w:eastAsiaTheme="minorEastAsia" w:hAnsiTheme="minorEastAsia" w:cs="仿宋" w:hint="eastAsia"/>
          <w:color w:val="FF0000"/>
          <w:sz w:val="21"/>
          <w:szCs w:val="21"/>
        </w:rPr>
        <w:t>包括</w:t>
      </w:r>
      <w:r w:rsidR="00361864" w:rsidRPr="00835E8F">
        <w:rPr>
          <w:rFonts w:asciiTheme="minorEastAsia" w:eastAsiaTheme="minorEastAsia" w:hAnsiTheme="minorEastAsia" w:cs="仿宋"/>
          <w:color w:val="FF0000"/>
          <w:sz w:val="21"/>
          <w:szCs w:val="21"/>
        </w:rPr>
        <w:t>线上、线下、线上线下混合、虚拟仿真</w:t>
      </w:r>
      <w:r w:rsidR="00361864" w:rsidRPr="00835E8F">
        <w:rPr>
          <w:rFonts w:asciiTheme="minorEastAsia" w:eastAsiaTheme="minorEastAsia" w:hAnsiTheme="minorEastAsia" w:cs="仿宋" w:hint="eastAsia"/>
          <w:color w:val="FF0000"/>
          <w:sz w:val="21"/>
          <w:szCs w:val="21"/>
        </w:rPr>
        <w:t>项目</w:t>
      </w:r>
      <w:r w:rsidR="00361864" w:rsidRPr="00835E8F">
        <w:rPr>
          <w:rFonts w:asciiTheme="minorEastAsia" w:eastAsiaTheme="minorEastAsia" w:hAnsiTheme="minorEastAsia" w:cs="仿宋"/>
          <w:color w:val="FF0000"/>
          <w:sz w:val="21"/>
          <w:szCs w:val="21"/>
        </w:rPr>
        <w:t>及社会实践</w:t>
      </w:r>
      <w:r w:rsidR="00361864" w:rsidRPr="00835E8F">
        <w:rPr>
          <w:rFonts w:asciiTheme="minorEastAsia" w:eastAsiaTheme="minorEastAsia" w:hAnsiTheme="minorEastAsia" w:cs="仿宋" w:hint="eastAsia"/>
          <w:color w:val="FF0000"/>
          <w:sz w:val="21"/>
          <w:szCs w:val="21"/>
        </w:rPr>
        <w:t>5中</w:t>
      </w:r>
      <w:r w:rsidR="00361864" w:rsidRPr="00835E8F">
        <w:rPr>
          <w:rFonts w:asciiTheme="minorEastAsia" w:eastAsiaTheme="minorEastAsia" w:hAnsiTheme="minorEastAsia" w:cs="仿宋"/>
          <w:color w:val="FF0000"/>
          <w:sz w:val="21"/>
          <w:szCs w:val="21"/>
        </w:rPr>
        <w:t>类型</w:t>
      </w:r>
      <w:r w:rsidR="00361864">
        <w:rPr>
          <w:rFonts w:cs="仿宋" w:hint="eastAsia"/>
          <w:color w:val="FF0000"/>
          <w:sz w:val="21"/>
          <w:szCs w:val="21"/>
        </w:rPr>
        <w:t>）</w:t>
      </w:r>
      <w:r w:rsidR="00361864" w:rsidRPr="00835E8F">
        <w:rPr>
          <w:rFonts w:asciiTheme="minorEastAsia" w:eastAsiaTheme="minorEastAsia" w:hAnsiTheme="minorEastAsia" w:cs="仿宋"/>
          <w:color w:val="FF0000"/>
          <w:sz w:val="21"/>
          <w:szCs w:val="21"/>
        </w:rPr>
        <w:t>。</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20</w:t>
      </w:r>
      <w:r>
        <w:rPr>
          <w:rFonts w:ascii="华文宋体" w:eastAsia="华文宋体" w:hAnsi="华文宋体" w:cs="华文宋体"/>
          <w:b/>
        </w:rPr>
        <w:t>.</w:t>
      </w:r>
      <w:r>
        <w:rPr>
          <w:rFonts w:ascii="华文宋体" w:eastAsia="华文宋体" w:hAnsi="华文宋体" w:cs="华文宋体" w:hint="eastAsia"/>
          <w:b/>
        </w:rPr>
        <w:t>省级校企合作示范课程数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proofErr w:type="gramStart"/>
      <w:r w:rsidRPr="001B23A9">
        <w:rPr>
          <w:rFonts w:cs="仿宋" w:hint="eastAsia"/>
          <w:sz w:val="21"/>
          <w:szCs w:val="21"/>
        </w:rPr>
        <w:t>指省教育</w:t>
      </w:r>
      <w:r w:rsidRPr="00361864">
        <w:rPr>
          <w:rFonts w:cs="仿宋" w:hint="eastAsia"/>
          <w:color w:val="FF0000"/>
          <w:sz w:val="21"/>
          <w:szCs w:val="21"/>
        </w:rPr>
        <w:t>厅</w:t>
      </w:r>
      <w:proofErr w:type="gramEnd"/>
      <w:r w:rsidR="00361864" w:rsidRPr="00361864">
        <w:rPr>
          <w:rFonts w:cs="仿宋" w:hint="eastAsia"/>
          <w:color w:val="FF0000"/>
          <w:sz w:val="21"/>
          <w:szCs w:val="21"/>
        </w:rPr>
        <w:t>遴选</w:t>
      </w:r>
      <w:r w:rsidR="00361864" w:rsidRPr="00361864">
        <w:rPr>
          <w:rFonts w:cs="仿宋"/>
          <w:color w:val="FF0000"/>
          <w:sz w:val="21"/>
          <w:szCs w:val="21"/>
        </w:rPr>
        <w:t>确定</w:t>
      </w:r>
      <w:r w:rsidRPr="001B23A9">
        <w:rPr>
          <w:rFonts w:cs="仿宋" w:hint="eastAsia"/>
          <w:sz w:val="21"/>
          <w:szCs w:val="21"/>
        </w:rPr>
        <w:t>的“省级校企合作示范课程”数量</w:t>
      </w:r>
      <w:r w:rsidRPr="001B23A9">
        <w:rPr>
          <w:rFonts w:cs="仿宋"/>
          <w:sz w:val="21"/>
          <w:szCs w:val="21"/>
        </w:rPr>
        <w:t>。</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hint="eastAsia"/>
          <w:sz w:val="21"/>
          <w:szCs w:val="21"/>
        </w:rPr>
        <w:t>吉林省教育厅</w:t>
      </w:r>
    </w:p>
    <w:p w:rsidR="001C6C84" w:rsidRPr="001B23A9"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21</w:t>
      </w:r>
      <w:r>
        <w:rPr>
          <w:rFonts w:ascii="华文宋体" w:eastAsia="华文宋体" w:hAnsi="华文宋体" w:cs="华文宋体"/>
          <w:b/>
        </w:rPr>
        <w:t>.国家级规划教材、精品教材数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教师作为第一作者公开出版的，列入教育部认定的国家级规划教材、精品教材名录的教材数。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Pr="001B23A9"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22</w:t>
      </w:r>
      <w:r>
        <w:rPr>
          <w:rFonts w:ascii="华文宋体" w:eastAsia="华文宋体" w:hAnsi="华文宋体" w:cs="华文宋体"/>
          <w:b/>
        </w:rPr>
        <w:t>.省部级及以上规划教材、精品教材数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教师作为第一作者公开出版的，列入省级教育行政部门认定的规划教材、精品教材名录的教材数。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23</w:t>
      </w:r>
      <w:r>
        <w:rPr>
          <w:rFonts w:ascii="华文宋体" w:eastAsia="华文宋体" w:hAnsi="华文宋体" w:cs="华文宋体"/>
          <w:b/>
        </w:rPr>
        <w:t>.生均图书流通量、生</w:t>
      </w:r>
      <w:proofErr w:type="gramStart"/>
      <w:r>
        <w:rPr>
          <w:rFonts w:ascii="华文宋体" w:eastAsia="华文宋体" w:hAnsi="华文宋体" w:cs="华文宋体"/>
          <w:b/>
        </w:rPr>
        <w:t>均电子</w:t>
      </w:r>
      <w:proofErr w:type="gramEnd"/>
      <w:r>
        <w:rPr>
          <w:rFonts w:ascii="华文宋体" w:eastAsia="华文宋体" w:hAnsi="华文宋体" w:cs="华文宋体"/>
          <w:b/>
        </w:rPr>
        <w:t>资源访问量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lastRenderedPageBreak/>
        <w:t>定义：</w:t>
      </w:r>
      <w:r w:rsidRPr="001B23A9">
        <w:rPr>
          <w:rFonts w:asciiTheme="minorEastAsia" w:eastAsiaTheme="minorEastAsia" w:hAnsiTheme="minorEastAsia" w:cs="仿宋"/>
          <w:sz w:val="21"/>
          <w:szCs w:val="21"/>
        </w:rPr>
        <w:t>生均图书流通量指全日制在校生年度</w:t>
      </w:r>
      <w:proofErr w:type="gramStart"/>
      <w:r w:rsidRPr="001B23A9">
        <w:rPr>
          <w:rFonts w:asciiTheme="minorEastAsia" w:eastAsiaTheme="minorEastAsia" w:hAnsiTheme="minorEastAsia" w:cs="仿宋"/>
          <w:sz w:val="21"/>
          <w:szCs w:val="21"/>
        </w:rPr>
        <w:t>内在学校</w:t>
      </w:r>
      <w:proofErr w:type="gramEnd"/>
      <w:r w:rsidRPr="001B23A9">
        <w:rPr>
          <w:rFonts w:asciiTheme="minorEastAsia" w:eastAsiaTheme="minorEastAsia" w:hAnsiTheme="minorEastAsia" w:cs="仿宋"/>
          <w:sz w:val="21"/>
          <w:szCs w:val="21"/>
        </w:rPr>
        <w:t>图书馆及各院（系）图书室借出图书总次数与全日制在校生数的比值。生</w:t>
      </w:r>
      <w:proofErr w:type="gramStart"/>
      <w:r w:rsidRPr="001B23A9">
        <w:rPr>
          <w:rFonts w:asciiTheme="minorEastAsia" w:eastAsiaTheme="minorEastAsia" w:hAnsiTheme="minorEastAsia" w:cs="仿宋"/>
          <w:sz w:val="21"/>
          <w:szCs w:val="21"/>
        </w:rPr>
        <w:t>均电子</w:t>
      </w:r>
      <w:proofErr w:type="gramEnd"/>
      <w:r w:rsidRPr="001B23A9">
        <w:rPr>
          <w:rFonts w:asciiTheme="minorEastAsia" w:eastAsiaTheme="minorEastAsia" w:hAnsiTheme="minorEastAsia" w:cs="仿宋"/>
          <w:sz w:val="21"/>
          <w:szCs w:val="21"/>
        </w:rPr>
        <w:t>资源</w:t>
      </w:r>
      <w:proofErr w:type="gramStart"/>
      <w:r w:rsidRPr="001B23A9">
        <w:rPr>
          <w:rFonts w:asciiTheme="minorEastAsia" w:eastAsiaTheme="minorEastAsia" w:hAnsiTheme="minorEastAsia" w:cs="仿宋"/>
          <w:sz w:val="21"/>
          <w:szCs w:val="21"/>
        </w:rPr>
        <w:t>访问量指全日制</w:t>
      </w:r>
      <w:proofErr w:type="gramEnd"/>
      <w:r w:rsidRPr="001B23A9">
        <w:rPr>
          <w:rFonts w:asciiTheme="minorEastAsia" w:eastAsiaTheme="minorEastAsia" w:hAnsiTheme="minorEastAsia" w:cs="仿宋"/>
          <w:sz w:val="21"/>
          <w:szCs w:val="21"/>
        </w:rPr>
        <w:t>在校生年度</w:t>
      </w:r>
      <w:proofErr w:type="gramStart"/>
      <w:r w:rsidRPr="001B23A9">
        <w:rPr>
          <w:rFonts w:asciiTheme="minorEastAsia" w:eastAsiaTheme="minorEastAsia" w:hAnsiTheme="minorEastAsia" w:cs="仿宋"/>
          <w:sz w:val="21"/>
          <w:szCs w:val="21"/>
        </w:rPr>
        <w:t>内在学校</w:t>
      </w:r>
      <w:proofErr w:type="gramEnd"/>
      <w:r w:rsidRPr="001B23A9">
        <w:rPr>
          <w:rFonts w:asciiTheme="minorEastAsia" w:eastAsiaTheme="minorEastAsia" w:hAnsiTheme="minorEastAsia" w:cs="仿宋"/>
          <w:sz w:val="21"/>
          <w:szCs w:val="21"/>
        </w:rPr>
        <w:t>图书馆及各院（系）图书室电子资源的</w:t>
      </w:r>
      <w:proofErr w:type="gramStart"/>
      <w:r w:rsidRPr="001B23A9">
        <w:rPr>
          <w:rFonts w:asciiTheme="minorEastAsia" w:eastAsiaTheme="minorEastAsia" w:hAnsiTheme="minorEastAsia" w:cs="仿宋"/>
          <w:sz w:val="21"/>
          <w:szCs w:val="21"/>
        </w:rPr>
        <w:t>访问总</w:t>
      </w:r>
      <w:proofErr w:type="gramEnd"/>
      <w:r w:rsidRPr="001B23A9">
        <w:rPr>
          <w:rFonts w:asciiTheme="minorEastAsia" w:eastAsiaTheme="minorEastAsia" w:hAnsiTheme="minorEastAsia" w:cs="仿宋"/>
          <w:sz w:val="21"/>
          <w:szCs w:val="21"/>
        </w:rPr>
        <w:t>次数与全日制在校生数的比值。</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hint="eastAsia"/>
          <w:b/>
        </w:rPr>
        <w:t>R24</w:t>
      </w:r>
      <w:r>
        <w:rPr>
          <w:rFonts w:ascii="华文宋体" w:eastAsia="华文宋体" w:hAnsi="华文宋体" w:cs="华文宋体"/>
          <w:b/>
        </w:rPr>
        <w:t>.</w:t>
      </w:r>
      <w:r>
        <w:rPr>
          <w:rFonts w:ascii="华文宋体" w:eastAsia="华文宋体" w:hAnsi="华文宋体" w:cs="华文宋体" w:hint="eastAsia"/>
          <w:b/>
        </w:rPr>
        <w:t>省级以上实习实训基地数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为实现应用型人才培养</w:t>
      </w:r>
      <w:r w:rsidRPr="001B23A9">
        <w:rPr>
          <w:rFonts w:cs="仿宋" w:hint="eastAsia"/>
          <w:sz w:val="21"/>
          <w:szCs w:val="21"/>
        </w:rPr>
        <w:t>，由教育行政主管部门批准</w:t>
      </w:r>
      <w:r w:rsidRPr="001B23A9">
        <w:rPr>
          <w:rFonts w:cs="仿宋"/>
          <w:sz w:val="21"/>
          <w:szCs w:val="21"/>
        </w:rPr>
        <w:t>设立或合作建立的</w:t>
      </w:r>
      <w:r w:rsidRPr="001B23A9">
        <w:rPr>
          <w:rFonts w:cs="仿宋" w:hint="eastAsia"/>
          <w:sz w:val="21"/>
          <w:szCs w:val="21"/>
        </w:rPr>
        <w:t>校内外实习实训基地数量</w:t>
      </w:r>
      <w:r w:rsidRPr="001B23A9">
        <w:rPr>
          <w:rFonts w:cs="仿宋"/>
          <w:sz w:val="21"/>
          <w:szCs w:val="21"/>
        </w:rPr>
        <w:t>。</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hint="eastAsia"/>
          <w:b/>
        </w:rPr>
        <w:t>R25</w:t>
      </w:r>
      <w:r>
        <w:rPr>
          <w:rFonts w:ascii="华文宋体" w:eastAsia="华文宋体" w:hAnsi="华文宋体" w:cs="华文宋体"/>
          <w:b/>
        </w:rPr>
        <w:t>.校企合作项目（基地）数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为实现应用型人才培养所设立或合作建立的校企合作项目（基地）数，以签订的合作协议和实际人才培养成效为准。</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26</w:t>
      </w:r>
      <w:r>
        <w:rPr>
          <w:rFonts w:ascii="华文宋体" w:eastAsia="华文宋体" w:hAnsi="华文宋体" w:cs="华文宋体"/>
          <w:b/>
        </w:rPr>
        <w:t>.国家级教学、科研、实验平台数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开展教学、科研和实验的各类国家级平台数，包括</w:t>
      </w:r>
      <w:r w:rsidRPr="001B23A9">
        <w:rPr>
          <w:rFonts w:asciiTheme="minorEastAsia" w:eastAsiaTheme="minorEastAsia" w:hAnsiTheme="minorEastAsia" w:cs="仿宋" w:hint="eastAsia"/>
          <w:sz w:val="21"/>
          <w:szCs w:val="21"/>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sidRPr="001B23A9">
        <w:rPr>
          <w:rFonts w:asciiTheme="minorEastAsia" w:eastAsiaTheme="minorEastAsia" w:hAnsiTheme="minorEastAsia" w:cs="仿宋"/>
          <w:sz w:val="21"/>
          <w:szCs w:val="21"/>
        </w:rPr>
        <w:t>、高等学校创新能力提升计划（简称“2011计划”）、高等学校学科创新引智计划（简称“111计划”）、国家高端智库、教育部高等学校人文社会科学重点研究基地。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27</w:t>
      </w:r>
      <w:r>
        <w:rPr>
          <w:rFonts w:ascii="华文宋体" w:eastAsia="华文宋体" w:hAnsi="华文宋体" w:cs="华文宋体"/>
          <w:b/>
        </w:rPr>
        <w:t>.省部级教学、科研、实验平台数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开展教学、科研和实验的各类省部级平台数，包括</w:t>
      </w:r>
      <w:r w:rsidRPr="001B23A9">
        <w:rPr>
          <w:rFonts w:cs="仿宋" w:hint="eastAsia"/>
          <w:sz w:val="21"/>
          <w:szCs w:val="21"/>
        </w:rPr>
        <w:t>省级</w:t>
      </w:r>
      <w:r w:rsidRPr="001B23A9">
        <w:rPr>
          <w:rFonts w:cs="仿宋"/>
          <w:sz w:val="21"/>
          <w:szCs w:val="21"/>
        </w:rPr>
        <w:t>教学示范中心、</w:t>
      </w:r>
      <w:r w:rsidRPr="001B23A9">
        <w:rPr>
          <w:rFonts w:cs="仿宋" w:hint="eastAsia"/>
          <w:sz w:val="21"/>
          <w:szCs w:val="21"/>
        </w:rPr>
        <w:t>省级协同创新中心、省级</w:t>
      </w:r>
      <w:proofErr w:type="gramStart"/>
      <w:r w:rsidRPr="001B23A9">
        <w:rPr>
          <w:rFonts w:cs="仿宋" w:hint="eastAsia"/>
          <w:sz w:val="21"/>
          <w:szCs w:val="21"/>
        </w:rPr>
        <w:t>高端智库以及</w:t>
      </w:r>
      <w:proofErr w:type="gramEnd"/>
      <w:r w:rsidRPr="001B23A9">
        <w:rPr>
          <w:rFonts w:cs="仿宋" w:hint="eastAsia"/>
          <w:sz w:val="21"/>
          <w:szCs w:val="21"/>
        </w:rPr>
        <w:t>科技厅</w:t>
      </w:r>
      <w:r w:rsidRPr="001B23A9">
        <w:rPr>
          <w:rFonts w:cs="仿宋"/>
          <w:sz w:val="21"/>
          <w:szCs w:val="21"/>
        </w:rPr>
        <w:t>、</w:t>
      </w:r>
      <w:proofErr w:type="gramStart"/>
      <w:r w:rsidRPr="001B23A9">
        <w:rPr>
          <w:rFonts w:cs="仿宋" w:hint="eastAsia"/>
          <w:sz w:val="21"/>
          <w:szCs w:val="21"/>
        </w:rPr>
        <w:t>发改委</w:t>
      </w:r>
      <w:proofErr w:type="gramEnd"/>
      <w:r w:rsidRPr="001B23A9">
        <w:rPr>
          <w:rFonts w:cs="仿宋" w:hint="eastAsia"/>
          <w:sz w:val="21"/>
          <w:szCs w:val="21"/>
        </w:rPr>
        <w:t>批准的</w:t>
      </w:r>
      <w:r w:rsidRPr="001B23A9">
        <w:rPr>
          <w:rFonts w:cs="仿宋"/>
          <w:sz w:val="21"/>
          <w:szCs w:val="21"/>
        </w:rPr>
        <w:t>实验室</w:t>
      </w:r>
      <w:r w:rsidRPr="001B23A9">
        <w:rPr>
          <w:rFonts w:cs="仿宋" w:hint="eastAsia"/>
          <w:sz w:val="21"/>
          <w:szCs w:val="21"/>
        </w:rPr>
        <w:t>和</w:t>
      </w:r>
      <w:r w:rsidRPr="001B23A9">
        <w:rPr>
          <w:rFonts w:cs="仿宋"/>
          <w:sz w:val="21"/>
          <w:szCs w:val="21"/>
        </w:rPr>
        <w:t>工程研究中心等。</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Pr="001B23A9" w:rsidRDefault="001C6C84">
      <w:pPr>
        <w:tabs>
          <w:tab w:val="center" w:pos="4988"/>
        </w:tabs>
        <w:spacing w:after="0" w:line="240" w:lineRule="auto"/>
        <w:ind w:left="0" w:firstLine="0"/>
        <w:jc w:val="both"/>
        <w:rPr>
          <w:rFonts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28</w:t>
      </w:r>
      <w:r>
        <w:rPr>
          <w:rFonts w:ascii="华文宋体" w:eastAsia="华文宋体" w:hAnsi="华文宋体" w:cs="华文宋体"/>
          <w:b/>
        </w:rPr>
        <w:t>.</w:t>
      </w:r>
      <w:r>
        <w:rPr>
          <w:rFonts w:ascii="华文宋体" w:eastAsia="华文宋体" w:hAnsi="华文宋体" w:cs="华文宋体" w:hint="eastAsia"/>
          <w:b/>
        </w:rPr>
        <w:t>国家级</w:t>
      </w:r>
      <w:r>
        <w:rPr>
          <w:rFonts w:ascii="华文宋体" w:eastAsia="华文宋体" w:hAnsi="华文宋体" w:cs="华文宋体"/>
          <w:b/>
        </w:rPr>
        <w:t>创新创业</w:t>
      </w:r>
      <w:r>
        <w:rPr>
          <w:rFonts w:ascii="华文宋体" w:eastAsia="华文宋体" w:hAnsi="华文宋体" w:cs="华文宋体" w:hint="eastAsia"/>
          <w:b/>
        </w:rPr>
        <w:t>教育</w:t>
      </w:r>
      <w:r>
        <w:rPr>
          <w:rFonts w:ascii="华文宋体" w:eastAsia="华文宋体" w:hAnsi="华文宋体" w:cs="华文宋体"/>
          <w:b/>
        </w:rPr>
        <w:t>示范基地数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获得</w:t>
      </w:r>
      <w:r w:rsidRPr="001B23A9">
        <w:rPr>
          <w:rFonts w:cs="仿宋" w:hint="eastAsia"/>
          <w:sz w:val="21"/>
          <w:szCs w:val="21"/>
        </w:rPr>
        <w:t>国家级</w:t>
      </w:r>
      <w:r w:rsidRPr="001B23A9">
        <w:rPr>
          <w:rFonts w:cs="仿宋"/>
          <w:sz w:val="21"/>
          <w:szCs w:val="21"/>
        </w:rPr>
        <w:t>创新创业示范基地的数量，包括“大众创业万众创新示范基地”“全国创新创业典型经验高校”“全国深化创新创业教育改革示范校”“全国大学生创业示范园”等。</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29</w:t>
      </w:r>
      <w:r>
        <w:rPr>
          <w:rFonts w:ascii="华文宋体" w:eastAsia="华文宋体" w:hAnsi="华文宋体" w:cs="华文宋体"/>
          <w:b/>
        </w:rPr>
        <w:t>.</w:t>
      </w:r>
      <w:r>
        <w:rPr>
          <w:rFonts w:ascii="华文宋体" w:eastAsia="华文宋体" w:hAnsi="华文宋体" w:cs="华文宋体" w:hint="eastAsia"/>
          <w:b/>
        </w:rPr>
        <w:t>省部级</w:t>
      </w:r>
      <w:r>
        <w:rPr>
          <w:rFonts w:ascii="华文宋体" w:eastAsia="华文宋体" w:hAnsi="华文宋体" w:cs="华文宋体"/>
          <w:b/>
        </w:rPr>
        <w:t>创新创业</w:t>
      </w:r>
      <w:r>
        <w:rPr>
          <w:rFonts w:ascii="华文宋体" w:eastAsia="华文宋体" w:hAnsi="华文宋体" w:cs="华文宋体" w:hint="eastAsia"/>
          <w:b/>
        </w:rPr>
        <w:t>教育</w:t>
      </w:r>
      <w:r>
        <w:rPr>
          <w:rFonts w:ascii="华文宋体" w:eastAsia="华文宋体" w:hAnsi="华文宋体" w:cs="华文宋体"/>
          <w:b/>
        </w:rPr>
        <w:t>示范基地数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获得省部级创新创业示范基地的数量，</w:t>
      </w:r>
      <w:r w:rsidRPr="001B23A9">
        <w:rPr>
          <w:rFonts w:cs="仿宋" w:hint="eastAsia"/>
          <w:sz w:val="21"/>
          <w:szCs w:val="21"/>
        </w:rPr>
        <w:t>吉林省</w:t>
      </w:r>
      <w:r w:rsidRPr="001B23A9">
        <w:rPr>
          <w:rFonts w:cs="仿宋"/>
          <w:sz w:val="21"/>
          <w:szCs w:val="21"/>
        </w:rPr>
        <w:t>深化创新创业教育改革示范校</w:t>
      </w:r>
      <w:r w:rsidRPr="001B23A9">
        <w:rPr>
          <w:rFonts w:cs="仿宋" w:hint="eastAsia"/>
          <w:sz w:val="21"/>
          <w:szCs w:val="21"/>
        </w:rPr>
        <w:t>，省级</w:t>
      </w:r>
      <w:r w:rsidRPr="001B23A9">
        <w:rPr>
          <w:rFonts w:cs="仿宋"/>
          <w:sz w:val="21"/>
          <w:szCs w:val="21"/>
        </w:rPr>
        <w:t>大学生创业示范园</w:t>
      </w:r>
      <w:proofErr w:type="gramStart"/>
      <w:r w:rsidRPr="001B23A9">
        <w:rPr>
          <w:rFonts w:cs="仿宋"/>
          <w:sz w:val="21"/>
          <w:szCs w:val="21"/>
        </w:rPr>
        <w:t>”</w:t>
      </w:r>
      <w:proofErr w:type="gramEnd"/>
      <w:r w:rsidRPr="001B23A9">
        <w:rPr>
          <w:rFonts w:cs="仿宋"/>
          <w:sz w:val="21"/>
          <w:szCs w:val="21"/>
        </w:rPr>
        <w:t>等。</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30.省级“双师双能型”教师培养培训基地数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获得省教育厅批准的“双师双能型”教师培养培训基地数量。</w:t>
      </w:r>
    </w:p>
    <w:p w:rsidR="001C6C84" w:rsidRDefault="00FF3FAE">
      <w:pPr>
        <w:tabs>
          <w:tab w:val="center" w:pos="4988"/>
        </w:tabs>
        <w:spacing w:after="0" w:line="240" w:lineRule="auto"/>
        <w:ind w:left="0" w:firstLine="0"/>
        <w:jc w:val="both"/>
        <w:rPr>
          <w:rFonts w:ascii="仿宋" w:eastAsia="仿宋" w:hAnsi="仿宋" w:cs="仿宋"/>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31</w:t>
      </w:r>
      <w:r>
        <w:rPr>
          <w:rFonts w:ascii="华文宋体" w:eastAsia="华文宋体" w:hAnsi="华文宋体" w:cs="华文宋体"/>
          <w:b/>
        </w:rPr>
        <w:t>.师均</w:t>
      </w:r>
      <w:r>
        <w:rPr>
          <w:rFonts w:ascii="华文宋体" w:eastAsia="华文宋体" w:hAnsi="华文宋体" w:cs="华文宋体" w:hint="eastAsia"/>
          <w:b/>
        </w:rPr>
        <w:t>纵向</w:t>
      </w:r>
      <w:r>
        <w:rPr>
          <w:rFonts w:ascii="华文宋体" w:eastAsia="华文宋体" w:hAnsi="华文宋体" w:cs="华文宋体"/>
          <w:b/>
        </w:rPr>
        <w:t>科研经费</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纵向</w:t>
      </w:r>
      <w:r w:rsidRPr="001B23A9">
        <w:rPr>
          <w:rFonts w:asciiTheme="minorEastAsia" w:eastAsiaTheme="minorEastAsia" w:hAnsiTheme="minorEastAsia" w:cs="仿宋"/>
          <w:sz w:val="21"/>
          <w:szCs w:val="21"/>
        </w:rPr>
        <w:t>科技经费拨入总额与专任教师数的比值。普通高校</w:t>
      </w:r>
      <w:r w:rsidRPr="001B23A9">
        <w:rPr>
          <w:rFonts w:asciiTheme="minorEastAsia" w:eastAsiaTheme="minorEastAsia" w:hAnsiTheme="minorEastAsia" w:cs="仿宋" w:hint="eastAsia"/>
          <w:sz w:val="21"/>
          <w:szCs w:val="21"/>
        </w:rPr>
        <w:t>纵向</w:t>
      </w:r>
      <w:r w:rsidRPr="001B23A9">
        <w:rPr>
          <w:rFonts w:asciiTheme="minorEastAsia" w:eastAsiaTheme="minorEastAsia" w:hAnsiTheme="minorEastAsia" w:cs="仿宋"/>
          <w:sz w:val="21"/>
          <w:szCs w:val="21"/>
        </w:rPr>
        <w:t>科技经费拨入总额包括投入科技研究的科研事业费、主管部门专项费、其他政府部门专项费。</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参考《普通高等学校科技统计年报》</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32</w:t>
      </w:r>
      <w:r>
        <w:rPr>
          <w:rFonts w:ascii="华文宋体" w:eastAsia="华文宋体" w:hAnsi="华文宋体" w:cs="华文宋体"/>
          <w:b/>
        </w:rPr>
        <w:t>.师均</w:t>
      </w:r>
      <w:r>
        <w:rPr>
          <w:rFonts w:ascii="华文宋体" w:eastAsia="华文宋体" w:hAnsi="华文宋体" w:cs="华文宋体" w:hint="eastAsia"/>
          <w:b/>
        </w:rPr>
        <w:t>横向</w:t>
      </w:r>
      <w:r>
        <w:rPr>
          <w:rFonts w:ascii="华文宋体" w:eastAsia="华文宋体" w:hAnsi="华文宋体" w:cs="华文宋体"/>
          <w:b/>
        </w:rPr>
        <w:t>科研经费</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lastRenderedPageBreak/>
        <w:t>定义：</w:t>
      </w:r>
      <w:r w:rsidRPr="001B23A9">
        <w:rPr>
          <w:rFonts w:asciiTheme="minorEastAsia" w:eastAsiaTheme="minorEastAsia" w:hAnsiTheme="minorEastAsia" w:cs="仿宋" w:hint="eastAsia"/>
          <w:sz w:val="21"/>
          <w:szCs w:val="21"/>
        </w:rPr>
        <w:t>横向</w:t>
      </w:r>
      <w:r w:rsidRPr="001B23A9">
        <w:rPr>
          <w:rFonts w:asciiTheme="minorEastAsia" w:eastAsiaTheme="minorEastAsia" w:hAnsiTheme="minorEastAsia" w:cs="仿宋"/>
          <w:sz w:val="21"/>
          <w:szCs w:val="21"/>
        </w:rPr>
        <w:t>科技经费拨入总额与专任教师数的比值。普通高校</w:t>
      </w:r>
      <w:r w:rsidR="00361864">
        <w:rPr>
          <w:rFonts w:asciiTheme="minorEastAsia" w:eastAsiaTheme="minorEastAsia" w:hAnsiTheme="minorEastAsia" w:cs="仿宋" w:hint="eastAsia"/>
          <w:color w:val="FF0000"/>
          <w:sz w:val="21"/>
          <w:szCs w:val="21"/>
        </w:rPr>
        <w:t>横向</w:t>
      </w:r>
      <w:r w:rsidRPr="001B23A9">
        <w:rPr>
          <w:rFonts w:asciiTheme="minorEastAsia" w:eastAsiaTheme="minorEastAsia" w:hAnsiTheme="minorEastAsia" w:cs="仿宋"/>
          <w:sz w:val="21"/>
          <w:szCs w:val="21"/>
        </w:rPr>
        <w:t>科技经费拨入总额包括企事业单位委托资金、各种收入中转为科技经费和其他资金。</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参考《普通高等学校科技统计年报》</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33.</w:t>
      </w:r>
      <w:r>
        <w:rPr>
          <w:rFonts w:ascii="华文宋体" w:eastAsia="华文宋体" w:hAnsi="华文宋体" w:cs="华文宋体"/>
          <w:b/>
        </w:rPr>
        <w:t>师均新增国家级科研项目数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新增立项的国家级科研项目数与专任教师数的比值。国家级新增立项科研项目包括科技部项目、</w:t>
      </w:r>
      <w:r w:rsidRPr="001B23A9">
        <w:rPr>
          <w:rFonts w:cs="仿宋" w:hint="eastAsia"/>
          <w:sz w:val="21"/>
          <w:szCs w:val="21"/>
        </w:rPr>
        <w:t>军委科技</w:t>
      </w:r>
      <w:proofErr w:type="gramStart"/>
      <w:r w:rsidRPr="001B23A9">
        <w:rPr>
          <w:rFonts w:cs="仿宋" w:hint="eastAsia"/>
          <w:sz w:val="21"/>
          <w:szCs w:val="21"/>
        </w:rPr>
        <w:t>委项目</w:t>
      </w:r>
      <w:proofErr w:type="gramEnd"/>
      <w:r w:rsidRPr="001B23A9">
        <w:rPr>
          <w:rFonts w:cs="仿宋" w:hint="eastAsia"/>
          <w:sz w:val="21"/>
          <w:szCs w:val="21"/>
        </w:rPr>
        <w:t>和军委装备发展部项目、</w:t>
      </w:r>
      <w:r w:rsidRPr="001B23A9">
        <w:rPr>
          <w:rFonts w:cs="仿宋"/>
          <w:sz w:val="21"/>
          <w:szCs w:val="21"/>
        </w:rPr>
        <w:t>国家自然科学基金项目和国家社会科学基金项目</w:t>
      </w:r>
      <w:r w:rsidRPr="001B23A9">
        <w:rPr>
          <w:rFonts w:cs="仿宋" w:hint="eastAsia"/>
          <w:sz w:val="21"/>
          <w:szCs w:val="21"/>
        </w:rPr>
        <w:t>、国防科工局项目</w:t>
      </w:r>
      <w:r w:rsidRPr="001B23A9">
        <w:rPr>
          <w:rFonts w:cs="仿宋"/>
          <w:sz w:val="21"/>
          <w:szCs w:val="21"/>
        </w:rPr>
        <w:t>。</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参考《普通高等学校科技统计年报》《高等教育质量监测国家数据平台（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34</w:t>
      </w:r>
      <w:r>
        <w:rPr>
          <w:rFonts w:ascii="华文宋体" w:eastAsia="华文宋体" w:hAnsi="华文宋体" w:cs="华文宋体"/>
          <w:b/>
        </w:rPr>
        <w:t>.师均新增省部级科研项目数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新增立项的省部级科研项目数与专任教师数的比值。</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参考《普通高等学校科技统计年报》《高等教育质量监测国家数据平台（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35</w:t>
      </w:r>
      <w:r>
        <w:rPr>
          <w:rFonts w:ascii="华文宋体" w:eastAsia="华文宋体" w:hAnsi="华文宋体" w:cs="华文宋体"/>
          <w:b/>
        </w:rPr>
        <w:t>.师均新增</w:t>
      </w:r>
      <w:r>
        <w:rPr>
          <w:rFonts w:ascii="华文宋体" w:eastAsia="华文宋体" w:hAnsi="华文宋体" w:cs="华文宋体" w:hint="eastAsia"/>
          <w:b/>
        </w:rPr>
        <w:t>企事业单位委托</w:t>
      </w:r>
      <w:r>
        <w:rPr>
          <w:rFonts w:ascii="华文宋体" w:eastAsia="华文宋体" w:hAnsi="华文宋体" w:cs="华文宋体"/>
          <w:b/>
        </w:rPr>
        <w:t>科研项目数</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sz w:val="21"/>
          <w:szCs w:val="21"/>
        </w:rPr>
        <w:t>新增立项的</w:t>
      </w:r>
      <w:r w:rsidRPr="001B23A9">
        <w:rPr>
          <w:rFonts w:cs="仿宋" w:hint="eastAsia"/>
          <w:sz w:val="21"/>
          <w:szCs w:val="21"/>
        </w:rPr>
        <w:t>企事业单位委托</w:t>
      </w:r>
      <w:r w:rsidRPr="001B23A9">
        <w:rPr>
          <w:rFonts w:cs="仿宋"/>
          <w:sz w:val="21"/>
          <w:szCs w:val="21"/>
        </w:rPr>
        <w:t>科研项目数与专任教师数的比值。</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sz w:val="21"/>
          <w:szCs w:val="21"/>
        </w:rPr>
        <w:t>参考《普通高等学校科技统计年报》《高等教育质量监测国家数据平台（</w:t>
      </w:r>
      <w:r w:rsidR="00835E8F" w:rsidRPr="001B23A9">
        <w:rPr>
          <w:rFonts w:cs="仿宋"/>
          <w:sz w:val="21"/>
          <w:szCs w:val="21"/>
        </w:rPr>
        <w:t>本科院校教学基本状态数据库</w:t>
      </w:r>
      <w:r w:rsidRPr="001B23A9">
        <w:rPr>
          <w:rFonts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36</w:t>
      </w:r>
      <w:r>
        <w:rPr>
          <w:rFonts w:ascii="华文宋体" w:eastAsia="华文宋体" w:hAnsi="华文宋体" w:cs="华文宋体"/>
          <w:b/>
        </w:rPr>
        <w:t>.</w:t>
      </w:r>
      <w:r>
        <w:rPr>
          <w:rFonts w:ascii="华文宋体" w:eastAsia="华文宋体" w:hAnsi="华文宋体" w:cs="华文宋体" w:hint="eastAsia"/>
          <w:b/>
        </w:rPr>
        <w:t>新增省级以上产学合作协同育人项目数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为了本科人才培养质量，深化</w:t>
      </w:r>
      <w:hyperlink r:id="rId8" w:tgtFrame="https://baike.baidu.com/item/%E6%95%99%E8%82%B2%E9%83%A8%E4%BA%A7%E5%AD%A6%E5%90%88%E4%BD%9C%E5%8D%8F%E5%90%8C%E8%82%B2%E4%BA%BA%E9%A1%B9%E7%9B%AE/_blank" w:history="1">
        <w:r w:rsidRPr="001B23A9">
          <w:rPr>
            <w:rFonts w:asciiTheme="minorEastAsia" w:eastAsiaTheme="minorEastAsia" w:hAnsiTheme="minorEastAsia" w:cs="仿宋"/>
            <w:sz w:val="21"/>
            <w:szCs w:val="21"/>
          </w:rPr>
          <w:t>产教融合</w:t>
        </w:r>
      </w:hyperlink>
      <w:r w:rsidRPr="001B23A9">
        <w:rPr>
          <w:rFonts w:asciiTheme="minorEastAsia" w:eastAsiaTheme="minorEastAsia" w:hAnsiTheme="minorEastAsia" w:cs="仿宋"/>
          <w:sz w:val="21"/>
          <w:szCs w:val="21"/>
        </w:rPr>
        <w:t>、</w:t>
      </w:r>
      <w:hyperlink r:id="rId9" w:tgtFrame="https://baike.baidu.com/item/%E6%95%99%E8%82%B2%E9%83%A8%E4%BA%A7%E5%AD%A6%E5%90%88%E4%BD%9C%E5%8D%8F%E5%90%8C%E8%82%B2%E4%BA%BA%E9%A1%B9%E7%9B%AE/_blank" w:history="1">
        <w:r w:rsidRPr="001B23A9">
          <w:rPr>
            <w:rFonts w:asciiTheme="minorEastAsia" w:eastAsiaTheme="minorEastAsia" w:hAnsiTheme="minorEastAsia" w:cs="仿宋"/>
            <w:sz w:val="21"/>
            <w:szCs w:val="21"/>
          </w:rPr>
          <w:t>校企合作</w:t>
        </w:r>
      </w:hyperlink>
      <w:r w:rsidRPr="001B23A9">
        <w:rPr>
          <w:rFonts w:asciiTheme="minorEastAsia" w:eastAsiaTheme="minorEastAsia" w:hAnsiTheme="minorEastAsia" w:cs="仿宋"/>
          <w:sz w:val="21"/>
          <w:szCs w:val="21"/>
        </w:rPr>
        <w:t>，</w:t>
      </w:r>
      <w:r w:rsidRPr="001B23A9">
        <w:rPr>
          <w:rFonts w:asciiTheme="minorEastAsia" w:eastAsiaTheme="minorEastAsia" w:hAnsiTheme="minorEastAsia" w:cs="仿宋" w:hint="eastAsia"/>
          <w:sz w:val="21"/>
          <w:szCs w:val="21"/>
        </w:rPr>
        <w:t>教育行政主管部门</w:t>
      </w:r>
      <w:r w:rsidRPr="001B23A9">
        <w:rPr>
          <w:rFonts w:asciiTheme="minorEastAsia" w:eastAsiaTheme="minorEastAsia" w:hAnsiTheme="minorEastAsia" w:cs="仿宋"/>
          <w:sz w:val="21"/>
          <w:szCs w:val="21"/>
        </w:rPr>
        <w:t>组织有关</w:t>
      </w:r>
      <w:hyperlink r:id="rId10" w:tgtFrame="https://baike.baidu.com/item/%E6%95%99%E8%82%B2%E9%83%A8%E4%BA%A7%E5%AD%A6%E5%90%88%E4%BD%9C%E5%8D%8F%E5%90%8C%E8%82%B2%E4%BA%BA%E9%A1%B9%E7%9B%AE/_blank" w:history="1">
        <w:r w:rsidRPr="001B23A9">
          <w:rPr>
            <w:rFonts w:asciiTheme="minorEastAsia" w:eastAsiaTheme="minorEastAsia" w:hAnsiTheme="minorEastAsia" w:cs="仿宋"/>
            <w:sz w:val="21"/>
            <w:szCs w:val="21"/>
          </w:rPr>
          <w:t>企业</w:t>
        </w:r>
      </w:hyperlink>
      <w:r w:rsidRPr="001B23A9">
        <w:rPr>
          <w:rFonts w:asciiTheme="minorEastAsia" w:eastAsiaTheme="minorEastAsia" w:hAnsiTheme="minorEastAsia" w:cs="仿宋"/>
          <w:sz w:val="21"/>
          <w:szCs w:val="21"/>
        </w:rPr>
        <w:t>支持</w:t>
      </w:r>
      <w:hyperlink r:id="rId11" w:tgtFrame="https://baike.baidu.com/item/%E6%95%99%E8%82%B2%E9%83%A8%E4%BA%A7%E5%AD%A6%E5%90%88%E4%BD%9C%E5%8D%8F%E5%90%8C%E8%82%B2%E4%BA%BA%E9%A1%B9%E7%9B%AE/_blank" w:history="1">
        <w:r w:rsidRPr="001B23A9">
          <w:rPr>
            <w:rFonts w:asciiTheme="minorEastAsia" w:eastAsiaTheme="minorEastAsia" w:hAnsiTheme="minorEastAsia" w:cs="仿宋"/>
            <w:sz w:val="21"/>
            <w:szCs w:val="21"/>
          </w:rPr>
          <w:t>高校</w:t>
        </w:r>
      </w:hyperlink>
      <w:r w:rsidRPr="001B23A9">
        <w:rPr>
          <w:rFonts w:asciiTheme="minorEastAsia" w:eastAsiaTheme="minorEastAsia" w:hAnsiTheme="minorEastAsia" w:cs="仿宋"/>
          <w:sz w:val="21"/>
          <w:szCs w:val="21"/>
        </w:rPr>
        <w:t>共同开展</w:t>
      </w:r>
      <w:hyperlink r:id="rId12" w:tgtFrame="https://baike.baidu.com/item/%E6%95%99%E8%82%B2%E9%83%A8%E4%BA%A7%E5%AD%A6%E5%90%88%E4%BD%9C%E5%8D%8F%E5%90%8C%E8%82%B2%E4%BA%BA%E9%A1%B9%E7%9B%AE/_blank" w:history="1">
        <w:r w:rsidRPr="001B23A9">
          <w:rPr>
            <w:rFonts w:asciiTheme="minorEastAsia" w:eastAsiaTheme="minorEastAsia" w:hAnsiTheme="minorEastAsia" w:cs="仿宋"/>
            <w:sz w:val="21"/>
            <w:szCs w:val="21"/>
          </w:rPr>
          <w:t>产学合作</w:t>
        </w:r>
      </w:hyperlink>
      <w:r w:rsidRPr="001B23A9">
        <w:rPr>
          <w:rFonts w:asciiTheme="minorEastAsia" w:eastAsiaTheme="minorEastAsia" w:hAnsiTheme="minorEastAsia" w:cs="仿宋"/>
          <w:sz w:val="21"/>
          <w:szCs w:val="21"/>
        </w:rPr>
        <w:t>协同育人的项目</w:t>
      </w:r>
      <w:r w:rsidRPr="001B23A9">
        <w:rPr>
          <w:rFonts w:asciiTheme="minorEastAsia" w:eastAsiaTheme="minorEastAsia" w:hAnsiTheme="minorEastAsia" w:cs="仿宋" w:hint="eastAsia"/>
          <w:sz w:val="21"/>
          <w:szCs w:val="21"/>
        </w:rPr>
        <w:t>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参考《普通高等学校科技统计年报》《高等教育质量监测国家数据平台（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37</w:t>
      </w:r>
      <w:r>
        <w:rPr>
          <w:rFonts w:ascii="华文宋体" w:eastAsia="华文宋体" w:hAnsi="华文宋体" w:cs="华文宋体"/>
          <w:b/>
        </w:rPr>
        <w:t>.教授为本科生授课比例</w:t>
      </w:r>
    </w:p>
    <w:p w:rsidR="001C6C84" w:rsidRPr="00361864" w:rsidRDefault="00FF3FAE">
      <w:pPr>
        <w:tabs>
          <w:tab w:val="center" w:pos="4988"/>
        </w:tabs>
        <w:spacing w:after="0" w:line="240" w:lineRule="auto"/>
        <w:ind w:left="0" w:firstLine="0"/>
        <w:jc w:val="both"/>
        <w:rPr>
          <w:rFonts w:asciiTheme="minorEastAsia" w:eastAsiaTheme="minorEastAsia" w:hAnsiTheme="minorEastAsia" w:cs="仿宋"/>
          <w:color w:val="FF0000"/>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为本校本科生授课的教授人数在全校教授总人数中所占的比例。教授授课时间每学期不少于</w:t>
      </w:r>
      <w:r w:rsidRPr="00361864">
        <w:rPr>
          <w:rFonts w:asciiTheme="minorEastAsia" w:eastAsiaTheme="minorEastAsia" w:hAnsiTheme="minorEastAsia" w:cs="仿宋"/>
          <w:color w:val="FF0000"/>
          <w:sz w:val="21"/>
          <w:szCs w:val="21"/>
        </w:rPr>
        <w:t>54课时。</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38.</w:t>
      </w:r>
      <w:r>
        <w:rPr>
          <w:rFonts w:ascii="华文宋体" w:eastAsia="华文宋体" w:hAnsi="华文宋体" w:cs="华文宋体"/>
          <w:b/>
        </w:rPr>
        <w:t>学生获国家级奖项数</w:t>
      </w:r>
    </w:p>
    <w:p w:rsidR="0036186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在校学生在国内外重大赛事和活动中获得国家级奖项的数量。主要包括：</w:t>
      </w:r>
    </w:p>
    <w:p w:rsidR="00361864" w:rsidRDefault="00FF3FAE" w:rsidP="00361864">
      <w:pPr>
        <w:tabs>
          <w:tab w:val="center" w:pos="4988"/>
        </w:tabs>
        <w:spacing w:after="0" w:line="240" w:lineRule="auto"/>
        <w:ind w:left="0" w:firstLineChars="100" w:firstLine="21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（1）</w:t>
      </w:r>
      <w:r w:rsidRPr="001B23A9">
        <w:rPr>
          <w:rFonts w:asciiTheme="minorEastAsia" w:eastAsiaTheme="minorEastAsia" w:hAnsiTheme="minorEastAsia" w:cs="仿宋"/>
          <w:sz w:val="21"/>
          <w:szCs w:val="21"/>
        </w:rPr>
        <w:t>学科竞赛获奖：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rsidR="00361864" w:rsidRDefault="00FF3FAE" w:rsidP="00361864">
      <w:pPr>
        <w:tabs>
          <w:tab w:val="center" w:pos="4988"/>
        </w:tabs>
        <w:spacing w:after="0" w:line="240" w:lineRule="auto"/>
        <w:ind w:left="0" w:firstLineChars="100" w:firstLine="21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（2）</w:t>
      </w:r>
      <w:r w:rsidRPr="001B23A9">
        <w:rPr>
          <w:rFonts w:asciiTheme="minorEastAsia" w:eastAsiaTheme="minorEastAsia" w:hAnsiTheme="minorEastAsia" w:cs="仿宋"/>
          <w:sz w:val="21"/>
          <w:szCs w:val="21"/>
        </w:rPr>
        <w:t>创新活动、技能竞赛获奖：在国内外的创新、技能竞赛中获得的国家级奖项数。</w:t>
      </w:r>
    </w:p>
    <w:p w:rsidR="001C6C84" w:rsidRPr="001B23A9" w:rsidRDefault="00FF3FAE" w:rsidP="00361864">
      <w:pPr>
        <w:tabs>
          <w:tab w:val="center" w:pos="4988"/>
        </w:tabs>
        <w:spacing w:after="0" w:line="240" w:lineRule="auto"/>
        <w:ind w:left="0" w:firstLineChars="100" w:firstLine="21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（3）</w:t>
      </w:r>
      <w:r w:rsidRPr="001B23A9">
        <w:rPr>
          <w:rFonts w:asciiTheme="minorEastAsia" w:eastAsiaTheme="minorEastAsia" w:hAnsiTheme="minorEastAsia" w:cs="仿宋"/>
          <w:sz w:val="21"/>
          <w:szCs w:val="21"/>
        </w:rPr>
        <w:t>文艺、体育竞赛获奖：在国内外文艺、体育竞赛中获得的国家级奖项数。以上奖项以清单为主，如未列入奖项清单，请学校注明奖项来源（</w:t>
      </w:r>
      <w:proofErr w:type="gramStart"/>
      <w:r w:rsidRPr="001B23A9">
        <w:rPr>
          <w:rFonts w:asciiTheme="minorEastAsia" w:eastAsiaTheme="minorEastAsia" w:hAnsiTheme="minorEastAsia" w:cs="仿宋"/>
          <w:sz w:val="21"/>
          <w:szCs w:val="21"/>
        </w:rPr>
        <w:t>如主办</w:t>
      </w:r>
      <w:proofErr w:type="gramEnd"/>
      <w:r w:rsidRPr="001B23A9">
        <w:rPr>
          <w:rFonts w:asciiTheme="minorEastAsia" w:eastAsiaTheme="minorEastAsia" w:hAnsiTheme="minorEastAsia" w:cs="仿宋"/>
          <w:sz w:val="21"/>
          <w:szCs w:val="21"/>
        </w:rPr>
        <w:t>单位等）。奖项清单：全国研究生智慧城市技术与创意设计大赛、全国研究生移动终端应用设计创新大赛、中国研究生未来飞行器创新大赛、全国研究生数学建模竞赛、中国研究生电子设计竞赛、中国研究生石油装备创新设计大赛、中国研究生公共管理案例大赛、中国</w:t>
      </w:r>
      <w:proofErr w:type="spellStart"/>
      <w:r w:rsidRPr="001B23A9">
        <w:rPr>
          <w:rFonts w:asciiTheme="minorEastAsia" w:eastAsiaTheme="minorEastAsia" w:hAnsiTheme="minorEastAsia" w:cs="仿宋"/>
          <w:sz w:val="21"/>
          <w:szCs w:val="21"/>
        </w:rPr>
        <w:t>MPAcc</w:t>
      </w:r>
      <w:proofErr w:type="spellEnd"/>
      <w:r w:rsidRPr="001B23A9">
        <w:rPr>
          <w:rFonts w:asciiTheme="minorEastAsia" w:eastAsiaTheme="minorEastAsia" w:hAnsiTheme="minorEastAsia" w:cs="仿宋"/>
          <w:sz w:val="21"/>
          <w:szCs w:val="21"/>
        </w:rPr>
        <w:t>学生案例大赛、中国“互联网+”大学生创新创业大赛、“挑战杯”全国大学生课外学术科技作品竞赛、“挑战杯”中国大学生创业计划大赛、ACM-ICPC国际大学生程序设计竞赛、全国大学生数学建模竞赛、全国大学生电子设计竞赛、全国大学生化学实验邀请赛、全国高等医学院校大学生临床技能竞赛、全国大学生机械创新设计大赛、全国大学生结构设计竞赛、全国大学生广告艺术大赛、全国大学生智能汽车竞赛、全国大学生交通科技大赛、全国大学生电子商务“创新、创意及创业”挑战赛、全国大学生节能减排社会实践与科技竞赛、全国大学生工程训练综合能力竞赛、全国大学生物流设计大赛、中国石油工程设计大赛、“外</w:t>
      </w:r>
      <w:proofErr w:type="gramStart"/>
      <w:r w:rsidRPr="001B23A9">
        <w:rPr>
          <w:rFonts w:asciiTheme="minorEastAsia" w:eastAsiaTheme="minorEastAsia" w:hAnsiTheme="minorEastAsia" w:cs="仿宋"/>
          <w:sz w:val="21"/>
          <w:szCs w:val="21"/>
        </w:rPr>
        <w:t>研</w:t>
      </w:r>
      <w:proofErr w:type="gramEnd"/>
      <w:r w:rsidRPr="001B23A9">
        <w:rPr>
          <w:rFonts w:asciiTheme="minorEastAsia" w:eastAsiaTheme="minorEastAsia" w:hAnsiTheme="minorEastAsia" w:cs="仿宋"/>
          <w:sz w:val="21"/>
          <w:szCs w:val="21"/>
        </w:rPr>
        <w:t>社杯”全国英语演讲大赛。</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lastRenderedPageBreak/>
        <w:t>来源：</w:t>
      </w:r>
      <w:r w:rsidRPr="001B23A9">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39</w:t>
      </w:r>
      <w:r>
        <w:rPr>
          <w:rFonts w:ascii="华文宋体" w:eastAsia="华文宋体" w:hAnsi="华文宋体" w:cs="华文宋体"/>
          <w:b/>
        </w:rPr>
        <w:t>.学生获省部级奖项数</w:t>
      </w:r>
    </w:p>
    <w:p w:rsidR="0036186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在校学生在国内外重大赛事和活动中获得各类省部级奖项的数量，主要包括：</w:t>
      </w:r>
    </w:p>
    <w:p w:rsidR="00361864" w:rsidRDefault="00FF3FAE" w:rsidP="00361864">
      <w:pPr>
        <w:tabs>
          <w:tab w:val="center" w:pos="4988"/>
        </w:tabs>
        <w:spacing w:after="0" w:line="240" w:lineRule="auto"/>
        <w:ind w:left="0" w:firstLineChars="50" w:firstLine="10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（1）</w:t>
      </w:r>
      <w:r w:rsidRPr="001B23A9">
        <w:rPr>
          <w:rFonts w:asciiTheme="minorEastAsia" w:eastAsiaTheme="minorEastAsia" w:hAnsiTheme="minorEastAsia" w:cs="仿宋"/>
          <w:sz w:val="21"/>
          <w:szCs w:val="21"/>
        </w:rPr>
        <w:t>学科竞赛获奖：在国内外学科竞赛中获奖的</w:t>
      </w:r>
      <w:r w:rsidRPr="001B23A9">
        <w:rPr>
          <w:rFonts w:asciiTheme="minorEastAsia" w:eastAsiaTheme="minorEastAsia" w:hAnsiTheme="minorEastAsia" w:cs="仿宋" w:hint="eastAsia"/>
          <w:sz w:val="21"/>
          <w:szCs w:val="21"/>
        </w:rPr>
        <w:t>省部级</w:t>
      </w:r>
      <w:r w:rsidRPr="001B23A9">
        <w:rPr>
          <w:rFonts w:asciiTheme="minorEastAsia" w:eastAsiaTheme="minorEastAsia" w:hAnsiTheme="minorEastAsia" w:cs="仿宋"/>
          <w:sz w:val="21"/>
          <w:szCs w:val="21"/>
        </w:rPr>
        <w:t>奖项数。学科竞赛</w:t>
      </w:r>
      <w:r w:rsidRPr="001B23A9">
        <w:rPr>
          <w:rFonts w:asciiTheme="minorEastAsia" w:eastAsiaTheme="minorEastAsia" w:hAnsiTheme="minorEastAsia" w:cs="仿宋" w:hint="eastAsia"/>
          <w:sz w:val="21"/>
          <w:szCs w:val="21"/>
        </w:rPr>
        <w:t>类别与R38要求一致。</w:t>
      </w:r>
    </w:p>
    <w:p w:rsidR="00361864" w:rsidRDefault="00FF3FAE" w:rsidP="00361864">
      <w:pPr>
        <w:tabs>
          <w:tab w:val="center" w:pos="4988"/>
        </w:tabs>
        <w:spacing w:after="0" w:line="240" w:lineRule="auto"/>
        <w:ind w:left="0" w:firstLineChars="50" w:firstLine="10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（2）</w:t>
      </w:r>
      <w:r w:rsidRPr="001B23A9">
        <w:rPr>
          <w:rFonts w:asciiTheme="minorEastAsia" w:eastAsiaTheme="minorEastAsia" w:hAnsiTheme="minorEastAsia" w:cs="仿宋"/>
          <w:sz w:val="21"/>
          <w:szCs w:val="21"/>
        </w:rPr>
        <w:t>创新活动、技能竞赛获奖：在国内外及省部级创新、技能竞赛中获得的</w:t>
      </w:r>
      <w:r w:rsidRPr="001B23A9">
        <w:rPr>
          <w:rFonts w:asciiTheme="minorEastAsia" w:eastAsiaTheme="minorEastAsia" w:hAnsiTheme="minorEastAsia" w:cs="仿宋" w:hint="eastAsia"/>
          <w:sz w:val="21"/>
          <w:szCs w:val="21"/>
        </w:rPr>
        <w:t>省部级</w:t>
      </w:r>
      <w:r w:rsidRPr="001B23A9">
        <w:rPr>
          <w:rFonts w:asciiTheme="minorEastAsia" w:eastAsiaTheme="minorEastAsia" w:hAnsiTheme="minorEastAsia" w:cs="仿宋"/>
          <w:sz w:val="21"/>
          <w:szCs w:val="21"/>
        </w:rPr>
        <w:t>奖项数。</w:t>
      </w:r>
    </w:p>
    <w:p w:rsidR="001C6C84" w:rsidRPr="001B23A9" w:rsidRDefault="00FF3FAE" w:rsidP="00361864">
      <w:pPr>
        <w:tabs>
          <w:tab w:val="center" w:pos="4988"/>
        </w:tabs>
        <w:spacing w:after="0" w:line="240" w:lineRule="auto"/>
        <w:ind w:left="0" w:firstLineChars="50" w:firstLine="105"/>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sz w:val="21"/>
          <w:szCs w:val="21"/>
        </w:rPr>
        <w:t>（3）</w:t>
      </w:r>
      <w:r w:rsidRPr="001B23A9">
        <w:rPr>
          <w:rFonts w:asciiTheme="minorEastAsia" w:eastAsiaTheme="minorEastAsia" w:hAnsiTheme="minorEastAsia" w:cs="仿宋"/>
          <w:sz w:val="21"/>
          <w:szCs w:val="21"/>
        </w:rPr>
        <w:t>文艺、体育竞赛获奖：在国内外及省部级文艺、体育竞赛中获得的</w:t>
      </w:r>
      <w:r w:rsidRPr="001B23A9">
        <w:rPr>
          <w:rFonts w:asciiTheme="minorEastAsia" w:eastAsiaTheme="minorEastAsia" w:hAnsiTheme="minorEastAsia" w:cs="仿宋" w:hint="eastAsia"/>
          <w:sz w:val="21"/>
          <w:szCs w:val="21"/>
        </w:rPr>
        <w:t>省部级</w:t>
      </w:r>
      <w:r w:rsidRPr="001B23A9">
        <w:rPr>
          <w:rFonts w:asciiTheme="minorEastAsia" w:eastAsiaTheme="minorEastAsia" w:hAnsiTheme="minorEastAsia" w:cs="仿宋"/>
          <w:sz w:val="21"/>
          <w:szCs w:val="21"/>
        </w:rPr>
        <w:t>奖项数。以上奖项清单</w:t>
      </w:r>
      <w:r w:rsidRPr="001B23A9">
        <w:rPr>
          <w:rFonts w:asciiTheme="minorEastAsia" w:eastAsiaTheme="minorEastAsia" w:hAnsiTheme="minorEastAsia" w:cs="仿宋" w:hint="eastAsia"/>
          <w:sz w:val="21"/>
          <w:szCs w:val="21"/>
        </w:rPr>
        <w:t>包括R38全部，以及列入吉林省教育厅科学竞赛清单奖项。</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40</w:t>
      </w:r>
      <w:r>
        <w:rPr>
          <w:rFonts w:ascii="华文宋体" w:eastAsia="华文宋体" w:hAnsi="华文宋体" w:cs="华文宋体"/>
          <w:b/>
        </w:rPr>
        <w:t>.生均公开发表论文数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全日制在校学生以第一作者或通讯作者在公开发行的学术期刊上发表的论文数与全日制在校学生数的比值。</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41</w:t>
      </w:r>
      <w:r>
        <w:rPr>
          <w:rFonts w:ascii="华文宋体" w:eastAsia="华文宋体" w:hAnsi="华文宋体" w:cs="华文宋体"/>
          <w:b/>
        </w:rPr>
        <w:t>.学生</w:t>
      </w:r>
      <w:r>
        <w:rPr>
          <w:rFonts w:ascii="华文宋体" w:eastAsia="华文宋体" w:hAnsi="华文宋体" w:cs="华文宋体" w:hint="eastAsia"/>
          <w:b/>
        </w:rPr>
        <w:t>初次就业率</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定义：</w:t>
      </w:r>
      <w:r w:rsidRPr="001B23A9">
        <w:rPr>
          <w:rFonts w:cs="仿宋" w:hint="eastAsia"/>
          <w:sz w:val="21"/>
          <w:szCs w:val="21"/>
        </w:rPr>
        <w:t>初次就业率是指毕业生在离校前已落实就业单位的比率，其就业形式还包括自主创业、考取研究生或双学位，以及专科生考取本科生、出国留学及出国工作。</w:t>
      </w:r>
    </w:p>
    <w:p w:rsidR="001C6C84" w:rsidRPr="001B23A9" w:rsidRDefault="00FF3FAE">
      <w:pPr>
        <w:tabs>
          <w:tab w:val="center" w:pos="4988"/>
        </w:tabs>
        <w:spacing w:after="0" w:line="240" w:lineRule="auto"/>
        <w:ind w:left="0" w:firstLine="0"/>
        <w:jc w:val="both"/>
        <w:rPr>
          <w:rFonts w:cs="仿宋"/>
          <w:sz w:val="21"/>
          <w:szCs w:val="21"/>
        </w:rPr>
      </w:pPr>
      <w:r w:rsidRPr="001B23A9">
        <w:rPr>
          <w:rFonts w:cs="仿宋" w:hint="eastAsia"/>
          <w:b/>
          <w:sz w:val="21"/>
          <w:szCs w:val="21"/>
        </w:rPr>
        <w:t>来源：</w:t>
      </w:r>
      <w:r w:rsidRPr="001B23A9">
        <w:rPr>
          <w:rFonts w:cs="仿宋" w:hint="eastAsia"/>
          <w:sz w:val="21"/>
          <w:szCs w:val="21"/>
        </w:rPr>
        <w:t>参评学校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42</w:t>
      </w:r>
      <w:r>
        <w:rPr>
          <w:rFonts w:ascii="华文宋体" w:eastAsia="华文宋体" w:hAnsi="华文宋体" w:cs="华文宋体"/>
          <w:b/>
        </w:rPr>
        <w:t>.学生</w:t>
      </w:r>
      <w:r>
        <w:rPr>
          <w:rFonts w:ascii="华文宋体" w:eastAsia="华文宋体" w:hAnsi="华文宋体" w:cs="华文宋体" w:hint="eastAsia"/>
          <w:b/>
        </w:rPr>
        <w:t>本省就业率</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本省就业率是指毕业生在吉林省内就业的比率，其就业形式包括自主创业、考取本省高校研究生或双学位，以及专科生考取本省高校本科生。</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参评学校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43</w:t>
      </w:r>
      <w:r>
        <w:rPr>
          <w:rFonts w:ascii="华文宋体" w:eastAsia="华文宋体" w:hAnsi="华文宋体" w:cs="华文宋体"/>
          <w:b/>
        </w:rPr>
        <w:t>.入选“</w:t>
      </w:r>
      <w:r>
        <w:rPr>
          <w:rFonts w:ascii="华文宋体" w:eastAsia="华文宋体" w:hAnsi="华文宋体" w:cs="华文宋体" w:hint="eastAsia"/>
          <w:b/>
        </w:rPr>
        <w:t>特色高水平一流</w:t>
      </w:r>
      <w:r>
        <w:rPr>
          <w:rFonts w:ascii="华文宋体" w:eastAsia="华文宋体" w:hAnsi="华文宋体" w:cs="华文宋体"/>
          <w:b/>
        </w:rPr>
        <w:t>学科”学科数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入选</w:t>
      </w:r>
      <w:r w:rsidRPr="001B23A9">
        <w:rPr>
          <w:rFonts w:asciiTheme="minorEastAsia" w:eastAsiaTheme="minorEastAsia" w:hAnsiTheme="minorEastAsia" w:cs="仿宋" w:hint="eastAsia"/>
          <w:sz w:val="21"/>
          <w:szCs w:val="21"/>
        </w:rPr>
        <w:t>吉林省高校“特色高水平一流学科”（含A类、B类）</w:t>
      </w:r>
      <w:r w:rsidRPr="001B23A9">
        <w:rPr>
          <w:rFonts w:asciiTheme="minorEastAsia" w:eastAsiaTheme="minorEastAsia" w:hAnsiTheme="minorEastAsia" w:cs="仿宋"/>
          <w:sz w:val="21"/>
          <w:szCs w:val="21"/>
        </w:rPr>
        <w:t>建设学科的数量。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44.</w:t>
      </w:r>
      <w:r>
        <w:rPr>
          <w:rFonts w:ascii="华文宋体" w:eastAsia="华文宋体" w:hAnsi="华文宋体" w:cs="华文宋体"/>
          <w:b/>
        </w:rPr>
        <w:t>入选</w:t>
      </w:r>
      <w:r>
        <w:rPr>
          <w:rFonts w:ascii="华文宋体" w:eastAsia="华文宋体" w:hAnsi="华文宋体" w:cs="华文宋体" w:hint="eastAsia"/>
          <w:b/>
        </w:rPr>
        <w:t>优势特色学科、新兴交叉学科数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入选</w:t>
      </w:r>
      <w:r w:rsidRPr="001B23A9">
        <w:rPr>
          <w:rFonts w:asciiTheme="minorEastAsia" w:eastAsiaTheme="minorEastAsia" w:hAnsiTheme="minorEastAsia" w:cs="仿宋" w:hint="eastAsia"/>
          <w:sz w:val="21"/>
          <w:szCs w:val="21"/>
        </w:rPr>
        <w:t>吉林省高校“优势特色学科”（含A类、B类）和新兴交叉学科</w:t>
      </w:r>
      <w:r w:rsidRPr="001B23A9">
        <w:rPr>
          <w:rFonts w:asciiTheme="minorEastAsia" w:eastAsiaTheme="minorEastAsia" w:hAnsiTheme="minorEastAsia" w:cs="仿宋"/>
          <w:sz w:val="21"/>
          <w:szCs w:val="21"/>
        </w:rPr>
        <w:t>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45.入选国家“一流专业”数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指入选教育部实施的一流专业建设“双万计划”的国家级一流专业点数量。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教育部</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46.入选省级“一流专业”数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指入选教育部实施的一流专业建设“双万计划”的省级一流专业点数量。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47</w:t>
      </w:r>
      <w:r>
        <w:rPr>
          <w:rFonts w:ascii="华文宋体" w:eastAsia="华文宋体" w:hAnsi="华文宋体" w:cs="华文宋体"/>
          <w:b/>
        </w:rPr>
        <w:t>.入选</w:t>
      </w:r>
      <w:r>
        <w:rPr>
          <w:rFonts w:ascii="华文宋体" w:eastAsia="华文宋体" w:hAnsi="华文宋体" w:cs="华文宋体" w:hint="eastAsia"/>
          <w:b/>
        </w:rPr>
        <w:t>省级转型改革示范专业数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入选</w:t>
      </w:r>
      <w:r w:rsidRPr="001B23A9">
        <w:rPr>
          <w:rFonts w:asciiTheme="minorEastAsia" w:eastAsiaTheme="minorEastAsia" w:hAnsiTheme="minorEastAsia" w:cs="仿宋" w:hint="eastAsia"/>
          <w:sz w:val="21"/>
          <w:szCs w:val="21"/>
        </w:rPr>
        <w:t>吉林省转型改革示范</w:t>
      </w:r>
      <w:r w:rsidRPr="001B23A9">
        <w:rPr>
          <w:rFonts w:asciiTheme="minorEastAsia" w:eastAsiaTheme="minorEastAsia" w:hAnsiTheme="minorEastAsia" w:cs="仿宋"/>
          <w:sz w:val="21"/>
          <w:szCs w:val="21"/>
        </w:rPr>
        <w:t>专业的数量。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w:t>
      </w:r>
      <w:r>
        <w:rPr>
          <w:rFonts w:ascii="华文宋体" w:eastAsia="华文宋体" w:hAnsi="华文宋体" w:cs="华文宋体"/>
          <w:b/>
        </w:rPr>
        <w:t>8.入选</w:t>
      </w:r>
      <w:r>
        <w:rPr>
          <w:rFonts w:ascii="华文宋体" w:eastAsia="华文宋体" w:hAnsi="华文宋体" w:cs="华文宋体" w:hint="eastAsia"/>
          <w:b/>
        </w:rPr>
        <w:t>省级转型改革试点专业数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入选</w:t>
      </w:r>
      <w:r w:rsidRPr="001B23A9">
        <w:rPr>
          <w:rFonts w:asciiTheme="minorEastAsia" w:eastAsiaTheme="minorEastAsia" w:hAnsiTheme="minorEastAsia" w:cs="仿宋" w:hint="eastAsia"/>
          <w:sz w:val="21"/>
          <w:szCs w:val="21"/>
        </w:rPr>
        <w:t>吉林省转型改革试点</w:t>
      </w:r>
      <w:r w:rsidRPr="001B23A9">
        <w:rPr>
          <w:rFonts w:asciiTheme="minorEastAsia" w:eastAsiaTheme="minorEastAsia" w:hAnsiTheme="minorEastAsia" w:cs="仿宋"/>
          <w:sz w:val="21"/>
          <w:szCs w:val="21"/>
        </w:rPr>
        <w:t>专业的数量。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hint="eastAsia"/>
          <w:sz w:val="21"/>
          <w:szCs w:val="21"/>
        </w:rPr>
        <w:t>吉林省教育厅</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4</w:t>
      </w:r>
      <w:r>
        <w:rPr>
          <w:rFonts w:ascii="华文宋体" w:eastAsia="华文宋体" w:hAnsi="华文宋体" w:cs="华文宋体"/>
          <w:b/>
        </w:rPr>
        <w:t>9.国家级教学成果奖获奖数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在教育部组织的教学成果评选中获得教学成果奖的数量。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50</w:t>
      </w:r>
      <w:r>
        <w:rPr>
          <w:rFonts w:ascii="华文宋体" w:eastAsia="华文宋体" w:hAnsi="华文宋体" w:cs="华文宋体"/>
          <w:b/>
        </w:rPr>
        <w:t>.</w:t>
      </w:r>
      <w:r>
        <w:rPr>
          <w:rFonts w:ascii="华文宋体" w:eastAsia="华文宋体" w:hAnsi="华文宋体" w:cs="华文宋体" w:hint="eastAsia"/>
          <w:b/>
        </w:rPr>
        <w:t>省级</w:t>
      </w:r>
      <w:r>
        <w:rPr>
          <w:rFonts w:ascii="华文宋体" w:eastAsia="华文宋体" w:hAnsi="华文宋体" w:cs="华文宋体"/>
          <w:b/>
        </w:rPr>
        <w:t>教学成果奖获奖数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在</w:t>
      </w:r>
      <w:r w:rsidRPr="001B23A9">
        <w:rPr>
          <w:rFonts w:asciiTheme="minorEastAsia" w:eastAsiaTheme="minorEastAsia" w:hAnsiTheme="minorEastAsia" w:cs="仿宋" w:hint="eastAsia"/>
          <w:sz w:val="21"/>
          <w:szCs w:val="21"/>
        </w:rPr>
        <w:t>吉林省</w:t>
      </w:r>
      <w:r w:rsidRPr="001B23A9">
        <w:rPr>
          <w:rFonts w:asciiTheme="minorEastAsia" w:eastAsiaTheme="minorEastAsia" w:hAnsiTheme="minorEastAsia" w:cs="仿宋"/>
          <w:sz w:val="21"/>
          <w:szCs w:val="21"/>
        </w:rPr>
        <w:t>统一组织的教学成果奖评选中获得奖项数。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51.</w:t>
      </w:r>
      <w:r>
        <w:rPr>
          <w:rFonts w:ascii="华文宋体" w:eastAsia="华文宋体" w:hAnsi="华文宋体" w:cs="华文宋体"/>
          <w:b/>
        </w:rPr>
        <w:t>获国家级科研奖项数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获得国家科学技术奖（包括最高科学技术奖、自然科学奖、技术发明奖、科技进步奖、国际科学技术合作奖）、教育部高等学校科学研究优秀成果奖（人文社科）的数量。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52</w:t>
      </w:r>
      <w:r>
        <w:rPr>
          <w:rFonts w:ascii="华文宋体" w:eastAsia="华文宋体" w:hAnsi="华文宋体" w:cs="华文宋体"/>
          <w:b/>
        </w:rPr>
        <w:t>.获省部级</w:t>
      </w:r>
      <w:r>
        <w:rPr>
          <w:rFonts w:ascii="华文宋体" w:eastAsia="华文宋体" w:hAnsi="华文宋体" w:cs="华文宋体" w:hint="eastAsia"/>
          <w:b/>
        </w:rPr>
        <w:t>和行业</w:t>
      </w:r>
      <w:r>
        <w:rPr>
          <w:rFonts w:ascii="华文宋体" w:eastAsia="华文宋体" w:hAnsi="华文宋体" w:cs="华文宋体"/>
          <w:b/>
        </w:rPr>
        <w:t>科研奖项数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获得</w:t>
      </w:r>
      <w:r w:rsidRPr="001B23A9">
        <w:rPr>
          <w:rFonts w:asciiTheme="minorEastAsia" w:eastAsiaTheme="minorEastAsia" w:hAnsiTheme="minorEastAsia" w:cs="仿宋" w:hint="eastAsia"/>
          <w:sz w:val="21"/>
          <w:szCs w:val="21"/>
        </w:rPr>
        <w:t>国家部委、军队、省级政府以及相关行业高度认可的</w:t>
      </w:r>
      <w:r w:rsidRPr="001B23A9">
        <w:rPr>
          <w:rFonts w:asciiTheme="minorEastAsia" w:eastAsiaTheme="minorEastAsia" w:hAnsiTheme="minorEastAsia" w:cs="仿宋"/>
          <w:sz w:val="21"/>
          <w:szCs w:val="21"/>
        </w:rPr>
        <w:t>科学技术</w:t>
      </w:r>
      <w:r w:rsidRPr="001B23A9">
        <w:rPr>
          <w:rFonts w:asciiTheme="minorEastAsia" w:eastAsiaTheme="minorEastAsia" w:hAnsiTheme="minorEastAsia" w:cs="仿宋" w:hint="eastAsia"/>
          <w:sz w:val="21"/>
          <w:szCs w:val="21"/>
        </w:rPr>
        <w:t>类、人文社会科学类奖项数量。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53</w:t>
      </w:r>
      <w:r>
        <w:rPr>
          <w:rFonts w:ascii="华文宋体" w:eastAsia="华文宋体" w:hAnsi="华文宋体" w:cs="华文宋体"/>
          <w:b/>
        </w:rPr>
        <w:t>.师均论文数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专任教师在国内外正式学术刊物以第一作者发表学术论文的数量与专任教师数的比值。</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54</w:t>
      </w:r>
      <w:r>
        <w:rPr>
          <w:rFonts w:ascii="华文宋体" w:eastAsia="华文宋体" w:hAnsi="华文宋体" w:cs="华文宋体"/>
          <w:b/>
        </w:rPr>
        <w:t>.在校国际学生占比</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在校生中国际学生的比例。国际学生指在校注册、登记的国际学生（不含港澳台学生），包括学历教育生和非学历教育生。</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55.</w:t>
      </w:r>
      <w:r>
        <w:rPr>
          <w:rFonts w:ascii="华文宋体" w:eastAsia="华文宋体" w:hAnsi="华文宋体" w:cs="华文宋体"/>
          <w:b/>
        </w:rPr>
        <w:t>学生国（境）外学习、实习占比</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赴国（境）外学习、实习的学生数占在校生数的比例。学生赴国（境）外学习、实习指依据相关协议，本校学生到国（境）外学习、实习（一般应在一个学期及以上时间）的经历。</w:t>
      </w:r>
    </w:p>
    <w:p w:rsidR="001C6C8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B23A9" w:rsidRPr="001B23A9" w:rsidRDefault="001B23A9">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56</w:t>
      </w:r>
      <w:r>
        <w:rPr>
          <w:rFonts w:ascii="华文宋体" w:eastAsia="华文宋体" w:hAnsi="华文宋体" w:cs="华文宋体"/>
          <w:b/>
        </w:rPr>
        <w:t>.</w:t>
      </w:r>
      <w:r>
        <w:rPr>
          <w:rFonts w:ascii="华文宋体" w:eastAsia="华文宋体" w:hAnsi="华文宋体" w:cs="华文宋体" w:hint="eastAsia"/>
          <w:b/>
        </w:rPr>
        <w:t>国际合作办学机构（项目）数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hint="eastAsia"/>
          <w:sz w:val="21"/>
          <w:szCs w:val="21"/>
        </w:rPr>
        <w:t>指高等学校与外国教育机构在中国境内合作举办的以中国公民为主要招生对象的教育机构或办学项目数量</w:t>
      </w:r>
      <w:r w:rsidRPr="001B23A9">
        <w:rPr>
          <w:rFonts w:asciiTheme="minorEastAsia" w:eastAsiaTheme="minorEastAsia" w:hAnsiTheme="minorEastAsia" w:cs="仿宋"/>
          <w:sz w:val="21"/>
          <w:szCs w:val="21"/>
        </w:rPr>
        <w:t>。</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57</w:t>
      </w:r>
      <w:r>
        <w:rPr>
          <w:rFonts w:ascii="华文宋体" w:eastAsia="华文宋体" w:hAnsi="华文宋体" w:cs="华文宋体"/>
          <w:b/>
        </w:rPr>
        <w:t>.技术转让当年实际收入</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指在本年度内，高校从技术转让合同中实际得到的技术转让费。</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参考《普通高等学校科技统计年报》</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58.</w:t>
      </w:r>
      <w:r>
        <w:rPr>
          <w:rFonts w:ascii="华文宋体" w:eastAsia="华文宋体" w:hAnsi="华文宋体" w:cs="华文宋体"/>
          <w:b/>
        </w:rPr>
        <w:t>决策咨询报告采纳数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被国家领导批示、入选国家级成果要报、入选教育部等国家部委和</w:t>
      </w:r>
      <w:r w:rsidRPr="001B23A9">
        <w:rPr>
          <w:rFonts w:asciiTheme="minorEastAsia" w:eastAsiaTheme="minorEastAsia" w:hAnsiTheme="minorEastAsia" w:cs="仿宋" w:hint="eastAsia"/>
          <w:sz w:val="21"/>
          <w:szCs w:val="21"/>
        </w:rPr>
        <w:t>吉林省委省政府</w:t>
      </w:r>
      <w:r w:rsidRPr="001B23A9">
        <w:rPr>
          <w:rFonts w:asciiTheme="minorEastAsia" w:eastAsiaTheme="minorEastAsia" w:hAnsiTheme="minorEastAsia" w:cs="仿宋"/>
          <w:sz w:val="21"/>
          <w:szCs w:val="21"/>
        </w:rPr>
        <w:t>专家建议的数量。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59</w:t>
      </w:r>
      <w:r>
        <w:rPr>
          <w:rFonts w:ascii="华文宋体" w:eastAsia="华文宋体" w:hAnsi="华文宋体" w:cs="华文宋体"/>
          <w:b/>
        </w:rPr>
        <w:t>.社会培训人时数</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lastRenderedPageBreak/>
        <w:t>定义：</w:t>
      </w:r>
      <w:r w:rsidRPr="001B23A9">
        <w:rPr>
          <w:rFonts w:asciiTheme="minorEastAsia" w:eastAsiaTheme="minorEastAsia" w:hAnsiTheme="minorEastAsia" w:cs="仿宋"/>
          <w:sz w:val="21"/>
          <w:szCs w:val="21"/>
        </w:rPr>
        <w:t>高校年度内为社会不同技术和技能岗位人群提供培训的人时总数。</w:t>
      </w:r>
    </w:p>
    <w:p w:rsidR="001C6C8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1B23A9" w:rsidRDefault="001B23A9">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60</w:t>
      </w:r>
      <w:r>
        <w:rPr>
          <w:rFonts w:ascii="华文宋体" w:eastAsia="华文宋体" w:hAnsi="华文宋体" w:cs="华文宋体"/>
          <w:b/>
        </w:rPr>
        <w:t>.生源质量</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本科生录取平均成绩和研究生第一志愿录取率的情况。前者指录取的各省市本科新生统一高考文化课的折合平均成绩；后者指研究生实际报到数中第一志愿录取数的比例。</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61</w:t>
      </w:r>
      <w:r>
        <w:rPr>
          <w:rFonts w:ascii="华文宋体" w:eastAsia="华文宋体" w:hAnsi="华文宋体" w:cs="华文宋体"/>
          <w:b/>
        </w:rPr>
        <w:t>.毕业生满意度</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毕业生对母校的满意度和用人单位对毕业生的满意度。</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第三方机构</w:t>
      </w:r>
    </w:p>
    <w:p w:rsidR="001C6C84" w:rsidRPr="001B23A9" w:rsidRDefault="001C6C84">
      <w:pPr>
        <w:tabs>
          <w:tab w:val="center" w:pos="4988"/>
        </w:tabs>
        <w:spacing w:after="0" w:line="240" w:lineRule="auto"/>
        <w:ind w:left="0" w:firstLine="0"/>
        <w:jc w:val="both"/>
        <w:rPr>
          <w:rFonts w:asciiTheme="minorEastAsia" w:eastAsiaTheme="minorEastAsia" w:hAnsiTheme="minorEastAsia" w:cs="仿宋"/>
          <w:sz w:val="21"/>
          <w:szCs w:val="21"/>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62</w:t>
      </w:r>
      <w:r>
        <w:rPr>
          <w:rFonts w:ascii="华文宋体" w:eastAsia="华文宋体" w:hAnsi="华文宋体" w:cs="华文宋体"/>
          <w:b/>
        </w:rPr>
        <w:t>.社会捐赠收入占比</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社会组织和个人无偿赠与和转让给高校所有财物的总收入占高校事业收入的比例。</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参考《高等教育质量监测国家数据平台（</w:t>
      </w:r>
      <w:r w:rsidR="00835E8F" w:rsidRPr="001B23A9">
        <w:rPr>
          <w:rFonts w:asciiTheme="minorEastAsia" w:eastAsiaTheme="minorEastAsia" w:hAnsiTheme="minorEastAsia" w:cs="仿宋"/>
          <w:sz w:val="21"/>
          <w:szCs w:val="21"/>
        </w:rPr>
        <w:t>本科院校教学基本状态数据库</w:t>
      </w:r>
      <w:r w:rsidRPr="001B23A9">
        <w:rPr>
          <w:rFonts w:asciiTheme="minorEastAsia" w:eastAsiaTheme="minorEastAsia" w:hAnsiTheme="minorEastAsia" w:cs="仿宋"/>
          <w:sz w:val="21"/>
          <w:szCs w:val="21"/>
        </w:rPr>
        <w:t>）》</w:t>
      </w:r>
    </w:p>
    <w:p w:rsidR="001C6C84" w:rsidRDefault="001C6C84">
      <w:pPr>
        <w:tabs>
          <w:tab w:val="center" w:pos="4988"/>
        </w:tabs>
        <w:spacing w:after="0" w:line="240" w:lineRule="auto"/>
        <w:ind w:left="0" w:firstLine="0"/>
        <w:jc w:val="both"/>
        <w:rPr>
          <w:rFonts w:ascii="仿宋" w:eastAsia="仿宋" w:hAnsi="仿宋" w:cs="仿宋"/>
        </w:rPr>
      </w:pPr>
    </w:p>
    <w:p w:rsidR="001C6C84" w:rsidRDefault="00FF3FAE">
      <w:pPr>
        <w:spacing w:after="0" w:line="240" w:lineRule="auto"/>
        <w:ind w:left="12" w:hangingChars="5" w:hanging="12"/>
        <w:rPr>
          <w:rFonts w:ascii="华文宋体" w:eastAsia="华文宋体" w:hAnsi="华文宋体" w:cs="华文宋体"/>
          <w:b/>
        </w:rPr>
      </w:pPr>
      <w:r>
        <w:rPr>
          <w:rFonts w:ascii="华文宋体" w:eastAsia="华文宋体" w:hAnsi="华文宋体" w:cs="华文宋体"/>
          <w:b/>
        </w:rPr>
        <w:t>R</w:t>
      </w:r>
      <w:r>
        <w:rPr>
          <w:rFonts w:ascii="华文宋体" w:eastAsia="华文宋体" w:hAnsi="华文宋体" w:cs="华文宋体" w:hint="eastAsia"/>
          <w:b/>
        </w:rPr>
        <w:t>63</w:t>
      </w:r>
      <w:r>
        <w:rPr>
          <w:rFonts w:ascii="华文宋体" w:eastAsia="华文宋体" w:hAnsi="华文宋体" w:cs="华文宋体"/>
          <w:b/>
        </w:rPr>
        <w:t>.办学特色</w:t>
      </w:r>
    </w:p>
    <w:p w:rsidR="001C6C84" w:rsidRPr="001B23A9"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定义：</w:t>
      </w:r>
      <w:r w:rsidRPr="001B23A9">
        <w:rPr>
          <w:rFonts w:asciiTheme="minorEastAsia" w:eastAsiaTheme="minorEastAsia" w:hAnsiTheme="minorEastAsia" w:cs="仿宋"/>
          <w:sz w:val="21"/>
          <w:szCs w:val="21"/>
        </w:rPr>
        <w:t>学校利用自身学科专业优势，在人才培养、科学研究、社会服务等方面，为行业企业技术进步、区域经济社会发展等做出的重要贡献。</w:t>
      </w:r>
    </w:p>
    <w:p w:rsidR="001C6C84" w:rsidRDefault="00FF3FAE">
      <w:pPr>
        <w:tabs>
          <w:tab w:val="center" w:pos="4988"/>
        </w:tabs>
        <w:spacing w:after="0" w:line="240" w:lineRule="auto"/>
        <w:ind w:left="0" w:firstLine="0"/>
        <w:jc w:val="both"/>
        <w:rPr>
          <w:rFonts w:asciiTheme="minorEastAsia" w:eastAsiaTheme="minorEastAsia" w:hAnsiTheme="minorEastAsia" w:cs="仿宋"/>
          <w:sz w:val="21"/>
          <w:szCs w:val="21"/>
        </w:rPr>
      </w:pPr>
      <w:r w:rsidRPr="001B23A9">
        <w:rPr>
          <w:rFonts w:asciiTheme="minorEastAsia" w:eastAsiaTheme="minorEastAsia" w:hAnsiTheme="minorEastAsia" w:cs="仿宋" w:hint="eastAsia"/>
          <w:b/>
          <w:sz w:val="21"/>
          <w:szCs w:val="21"/>
        </w:rPr>
        <w:t>来源：</w:t>
      </w:r>
      <w:r w:rsidRPr="001B23A9">
        <w:rPr>
          <w:rFonts w:asciiTheme="minorEastAsia" w:eastAsiaTheme="minorEastAsia" w:hAnsiTheme="minorEastAsia" w:cs="仿宋"/>
          <w:sz w:val="21"/>
          <w:szCs w:val="21"/>
        </w:rPr>
        <w:t>参评高校</w:t>
      </w: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pPr>
        <w:tabs>
          <w:tab w:val="center" w:pos="4988"/>
        </w:tabs>
        <w:spacing w:after="0" w:line="240" w:lineRule="auto"/>
        <w:ind w:left="0" w:firstLine="0"/>
        <w:jc w:val="both"/>
        <w:rPr>
          <w:rFonts w:asciiTheme="minorEastAsia" w:eastAsiaTheme="minorEastAsia" w:hAnsiTheme="minorEastAsia" w:cs="仿宋"/>
          <w:sz w:val="21"/>
          <w:szCs w:val="21"/>
        </w:rPr>
      </w:pPr>
    </w:p>
    <w:p w:rsidR="00023A0D" w:rsidRDefault="00023A0D" w:rsidP="00023A0D">
      <w:pPr>
        <w:spacing w:after="273" w:line="256" w:lineRule="auto"/>
        <w:ind w:left="10"/>
      </w:pPr>
      <w:r>
        <w:rPr>
          <w:rFonts w:ascii="黑体" w:eastAsia="黑体" w:hAnsi="黑体" w:cs="黑体" w:hint="eastAsia"/>
          <w:sz w:val="28"/>
        </w:rPr>
        <w:t>附录</w:t>
      </w:r>
      <w:r>
        <w:rPr>
          <w:rFonts w:ascii="黑体" w:eastAsia="黑体" w:hAnsi="黑体" w:cs="黑体" w:hint="eastAsia"/>
          <w:sz w:val="28"/>
        </w:rPr>
        <w:t xml:space="preserve">： </w:t>
      </w:r>
    </w:p>
    <w:p w:rsidR="00023A0D" w:rsidRDefault="00023A0D" w:rsidP="00023A0D">
      <w:pPr>
        <w:pStyle w:val="2"/>
        <w:ind w:left="0" w:right="241" w:firstLine="0"/>
        <w:rPr>
          <w:sz w:val="40"/>
        </w:rPr>
      </w:pPr>
      <w:r>
        <w:rPr>
          <w:rFonts w:hint="eastAsia"/>
          <w:sz w:val="40"/>
        </w:rPr>
        <w:t>吉林省普通高校分类评价工作自评报告提纲</w:t>
      </w:r>
    </w:p>
    <w:p w:rsidR="00023A0D" w:rsidRPr="00023A0D" w:rsidRDefault="00023A0D" w:rsidP="00023A0D">
      <w:pPr>
        <w:rPr>
          <w:rFonts w:hint="eastAsia"/>
        </w:rPr>
      </w:pPr>
    </w:p>
    <w:p w:rsidR="00023A0D" w:rsidRDefault="00023A0D" w:rsidP="00023A0D">
      <w:pPr>
        <w:spacing w:after="15" w:line="256" w:lineRule="auto"/>
        <w:ind w:left="0" w:firstLine="0"/>
      </w:pPr>
      <w:r>
        <w:rPr>
          <w:rFonts w:hint="eastAsia"/>
          <w:sz w:val="21"/>
        </w:rPr>
        <w:t xml:space="preserve"> </w:t>
      </w:r>
    </w:p>
    <w:p w:rsidR="00023A0D" w:rsidRPr="00023A0D" w:rsidRDefault="00023A0D" w:rsidP="00023A0D">
      <w:pPr>
        <w:spacing w:after="107" w:line="256" w:lineRule="auto"/>
        <w:ind w:left="0" w:firstLineChars="200" w:firstLine="560"/>
        <w:rPr>
          <w:rFonts w:ascii="黑体" w:eastAsia="黑体" w:hAnsi="黑体" w:cs="黑体"/>
          <w:sz w:val="28"/>
          <w:szCs w:val="28"/>
        </w:rPr>
      </w:pPr>
      <w:r w:rsidRPr="00023A0D">
        <w:rPr>
          <w:rFonts w:ascii="黑体" w:eastAsia="黑体" w:hAnsi="黑体" w:cs="黑体" w:hint="eastAsia"/>
          <w:sz w:val="28"/>
          <w:szCs w:val="28"/>
        </w:rPr>
        <w:t>一、正文部分</w:t>
      </w:r>
      <w:r w:rsidRPr="00023A0D">
        <w:rPr>
          <w:rFonts w:hint="eastAsia"/>
          <w:sz w:val="28"/>
          <w:szCs w:val="28"/>
        </w:rPr>
        <w:t>（不超过</w:t>
      </w:r>
      <w:r w:rsidRPr="00023A0D">
        <w:rPr>
          <w:sz w:val="28"/>
          <w:szCs w:val="28"/>
        </w:rPr>
        <w:t xml:space="preserve"> 5000 字</w:t>
      </w:r>
      <w:r w:rsidRPr="00023A0D">
        <w:rPr>
          <w:rFonts w:hint="eastAsia"/>
          <w:sz w:val="28"/>
          <w:szCs w:val="28"/>
        </w:rPr>
        <w:t>）</w:t>
      </w:r>
    </w:p>
    <w:p w:rsidR="00023A0D" w:rsidRPr="00023A0D" w:rsidRDefault="00023A0D" w:rsidP="00023A0D">
      <w:pPr>
        <w:spacing w:after="107" w:line="256" w:lineRule="auto"/>
        <w:ind w:left="0" w:firstLineChars="200" w:firstLine="560"/>
        <w:rPr>
          <w:rFonts w:ascii="黑体" w:eastAsia="黑体" w:hAnsi="黑体" w:cs="黑体"/>
          <w:sz w:val="28"/>
          <w:szCs w:val="28"/>
        </w:rPr>
      </w:pPr>
      <w:r w:rsidRPr="00023A0D">
        <w:rPr>
          <w:rFonts w:ascii="黑体" w:eastAsia="黑体" w:hAnsi="黑体" w:cs="黑体"/>
          <w:sz w:val="28"/>
          <w:szCs w:val="28"/>
        </w:rPr>
        <w:t>（</w:t>
      </w:r>
      <w:r w:rsidRPr="00023A0D">
        <w:rPr>
          <w:rFonts w:ascii="黑体" w:eastAsia="黑体" w:hAnsi="黑体" w:cs="黑体" w:hint="eastAsia"/>
          <w:sz w:val="28"/>
          <w:szCs w:val="28"/>
        </w:rPr>
        <w:t>一）学校发展现状</w:t>
      </w:r>
    </w:p>
    <w:p w:rsidR="00023A0D" w:rsidRPr="00023A0D" w:rsidRDefault="00023A0D" w:rsidP="00023A0D">
      <w:pPr>
        <w:spacing w:after="0" w:line="331" w:lineRule="auto"/>
        <w:ind w:left="0" w:right="225" w:firstLineChars="200" w:firstLine="560"/>
        <w:jc w:val="both"/>
        <w:rPr>
          <w:sz w:val="28"/>
          <w:szCs w:val="28"/>
        </w:rPr>
      </w:pPr>
      <w:r w:rsidRPr="00023A0D">
        <w:rPr>
          <w:rFonts w:hint="eastAsia"/>
          <w:sz w:val="28"/>
          <w:szCs w:val="28"/>
        </w:rPr>
        <w:t>（重点包括办学定位、师生情况、学科专业建设等）</w:t>
      </w:r>
    </w:p>
    <w:p w:rsidR="00023A0D" w:rsidRPr="00023A0D" w:rsidRDefault="00023A0D" w:rsidP="00023A0D">
      <w:pPr>
        <w:spacing w:after="0" w:line="331" w:lineRule="auto"/>
        <w:ind w:left="0" w:right="225" w:firstLineChars="200" w:firstLine="560"/>
        <w:jc w:val="both"/>
        <w:rPr>
          <w:sz w:val="28"/>
          <w:szCs w:val="28"/>
        </w:rPr>
      </w:pPr>
      <w:r w:rsidRPr="00023A0D">
        <w:rPr>
          <w:rFonts w:ascii="黑体" w:eastAsia="黑体" w:hAnsi="黑体" w:cs="黑体" w:hint="eastAsia"/>
          <w:sz w:val="28"/>
          <w:szCs w:val="28"/>
        </w:rPr>
        <w:t>（二）取得的成效与经验</w:t>
      </w:r>
    </w:p>
    <w:p w:rsidR="00023A0D" w:rsidRPr="00023A0D" w:rsidRDefault="00023A0D" w:rsidP="00023A0D">
      <w:pPr>
        <w:spacing w:after="124" w:line="256" w:lineRule="auto"/>
        <w:ind w:left="0" w:right="225" w:firstLineChars="200" w:firstLine="560"/>
        <w:jc w:val="both"/>
        <w:rPr>
          <w:sz w:val="28"/>
          <w:szCs w:val="28"/>
        </w:rPr>
      </w:pPr>
      <w:r w:rsidRPr="00023A0D">
        <w:rPr>
          <w:rFonts w:hint="eastAsia"/>
          <w:sz w:val="28"/>
          <w:szCs w:val="28"/>
        </w:rPr>
        <w:t>（用数据和事例阐述）</w:t>
      </w:r>
      <w:r w:rsidRPr="00023A0D">
        <w:rPr>
          <w:rFonts w:ascii="Times New Roman" w:eastAsia="Times New Roman" w:hAnsi="Times New Roman" w:cs="Times New Roman"/>
          <w:sz w:val="28"/>
          <w:szCs w:val="28"/>
        </w:rPr>
        <w:t xml:space="preserve"> </w:t>
      </w:r>
    </w:p>
    <w:p w:rsidR="00023A0D" w:rsidRPr="00023A0D" w:rsidRDefault="00023A0D" w:rsidP="00023A0D">
      <w:pPr>
        <w:spacing w:after="107" w:line="256" w:lineRule="auto"/>
        <w:ind w:left="0" w:firstLineChars="200" w:firstLine="560"/>
        <w:rPr>
          <w:sz w:val="28"/>
          <w:szCs w:val="28"/>
        </w:rPr>
      </w:pPr>
      <w:r w:rsidRPr="00023A0D">
        <w:rPr>
          <w:rFonts w:ascii="黑体" w:eastAsia="黑体" w:hAnsi="黑体" w:cs="黑体" w:hint="eastAsia"/>
          <w:sz w:val="28"/>
          <w:szCs w:val="28"/>
        </w:rPr>
        <w:t xml:space="preserve">（三）问题分析与改进措施 </w:t>
      </w:r>
    </w:p>
    <w:p w:rsidR="00023A0D" w:rsidRPr="00023A0D" w:rsidRDefault="00023A0D" w:rsidP="00023A0D">
      <w:pPr>
        <w:spacing w:after="124" w:line="256" w:lineRule="auto"/>
        <w:ind w:left="0" w:right="225" w:firstLineChars="200" w:firstLine="560"/>
        <w:jc w:val="both"/>
        <w:rPr>
          <w:sz w:val="28"/>
          <w:szCs w:val="28"/>
        </w:rPr>
      </w:pPr>
      <w:r w:rsidRPr="00023A0D">
        <w:rPr>
          <w:rFonts w:hint="eastAsia"/>
          <w:sz w:val="28"/>
          <w:szCs w:val="28"/>
        </w:rPr>
        <w:t>（此部分内容不少于</w:t>
      </w:r>
      <w:r w:rsidRPr="00023A0D">
        <w:rPr>
          <w:rFonts w:ascii="FangSong" w:eastAsia="FangSong" w:hAnsi="FangSong" w:cs="FangSong"/>
          <w:sz w:val="28"/>
          <w:szCs w:val="28"/>
        </w:rPr>
        <w:t xml:space="preserve"> </w:t>
      </w:r>
      <w:r w:rsidRPr="00023A0D">
        <w:rPr>
          <w:rFonts w:ascii="Times New Roman" w:eastAsia="Times New Roman" w:hAnsi="Times New Roman" w:cs="Times New Roman"/>
          <w:sz w:val="28"/>
          <w:szCs w:val="28"/>
        </w:rPr>
        <w:t xml:space="preserve">1500 </w:t>
      </w:r>
      <w:r w:rsidRPr="00023A0D">
        <w:rPr>
          <w:rFonts w:hint="eastAsia"/>
          <w:sz w:val="28"/>
          <w:szCs w:val="28"/>
        </w:rPr>
        <w:t>字）</w:t>
      </w:r>
      <w:r w:rsidRPr="00023A0D">
        <w:rPr>
          <w:rFonts w:ascii="Times New Roman" w:eastAsia="Times New Roman" w:hAnsi="Times New Roman" w:cs="Times New Roman"/>
          <w:sz w:val="28"/>
          <w:szCs w:val="28"/>
        </w:rPr>
        <w:t xml:space="preserve"> </w:t>
      </w:r>
    </w:p>
    <w:p w:rsidR="00023A0D" w:rsidRPr="00023A0D" w:rsidRDefault="00023A0D" w:rsidP="00023A0D">
      <w:pPr>
        <w:spacing w:after="107" w:line="256" w:lineRule="auto"/>
        <w:ind w:left="0" w:firstLineChars="200" w:firstLine="560"/>
        <w:rPr>
          <w:rFonts w:ascii="黑体" w:eastAsia="黑体" w:hAnsi="黑体" w:cs="黑体"/>
          <w:sz w:val="28"/>
          <w:szCs w:val="28"/>
        </w:rPr>
      </w:pPr>
      <w:r w:rsidRPr="00023A0D">
        <w:rPr>
          <w:rFonts w:ascii="黑体" w:eastAsia="黑体" w:hAnsi="黑体" w:cs="黑体" w:hint="eastAsia"/>
          <w:sz w:val="28"/>
          <w:szCs w:val="28"/>
        </w:rPr>
        <w:t>二、附件部分</w:t>
      </w:r>
      <w:r w:rsidRPr="00023A0D">
        <w:rPr>
          <w:rFonts w:hint="eastAsia"/>
          <w:sz w:val="28"/>
          <w:szCs w:val="28"/>
        </w:rPr>
        <w:t xml:space="preserve"> </w:t>
      </w:r>
    </w:p>
    <w:p w:rsidR="00023A0D" w:rsidRPr="00023A0D" w:rsidRDefault="00023A0D" w:rsidP="00023A0D">
      <w:pPr>
        <w:spacing w:after="8" w:line="336" w:lineRule="auto"/>
        <w:ind w:left="-15" w:right="225" w:firstLineChars="200" w:firstLine="560"/>
        <w:jc w:val="both"/>
        <w:rPr>
          <w:sz w:val="28"/>
          <w:szCs w:val="28"/>
        </w:rPr>
      </w:pPr>
      <w:r w:rsidRPr="00023A0D">
        <w:rPr>
          <w:rFonts w:hint="eastAsia"/>
          <w:sz w:val="28"/>
          <w:szCs w:val="28"/>
        </w:rPr>
        <w:t>（一）附件1：学校规划目标落实情况（重点阐述学校</w:t>
      </w:r>
      <w:bookmarkStart w:id="0" w:name="_GoBack"/>
      <w:bookmarkEnd w:id="0"/>
      <w:r w:rsidRPr="00023A0D">
        <w:rPr>
          <w:rFonts w:hint="eastAsia"/>
          <w:sz w:val="28"/>
          <w:szCs w:val="28"/>
        </w:rPr>
        <w:t>规划目标完成情况，</w:t>
      </w:r>
      <w:r w:rsidRPr="00023A0D">
        <w:rPr>
          <w:rFonts w:ascii="Times New Roman" w:eastAsia="Times New Roman" w:hAnsi="Times New Roman" w:cs="Times New Roman"/>
          <w:sz w:val="28"/>
          <w:szCs w:val="28"/>
        </w:rPr>
        <w:t xml:space="preserve">1000 </w:t>
      </w:r>
      <w:r w:rsidRPr="00023A0D">
        <w:rPr>
          <w:rFonts w:hint="eastAsia"/>
          <w:sz w:val="28"/>
          <w:szCs w:val="28"/>
        </w:rPr>
        <w:t>字以内）</w:t>
      </w:r>
      <w:r w:rsidRPr="00023A0D">
        <w:rPr>
          <w:rFonts w:ascii="Times New Roman" w:eastAsia="Times New Roman" w:hAnsi="Times New Roman" w:cs="Times New Roman"/>
          <w:sz w:val="28"/>
          <w:szCs w:val="28"/>
        </w:rPr>
        <w:t xml:space="preserve"> </w:t>
      </w:r>
    </w:p>
    <w:p w:rsidR="00023A0D" w:rsidRPr="00023A0D" w:rsidRDefault="00023A0D" w:rsidP="00023A0D">
      <w:pPr>
        <w:spacing w:after="22" w:line="326" w:lineRule="auto"/>
        <w:ind w:left="300" w:right="225" w:firstLineChars="100" w:firstLine="280"/>
        <w:jc w:val="both"/>
        <w:rPr>
          <w:sz w:val="28"/>
          <w:szCs w:val="28"/>
        </w:rPr>
      </w:pPr>
      <w:r w:rsidRPr="00023A0D">
        <w:rPr>
          <w:rFonts w:hint="eastAsia"/>
          <w:sz w:val="28"/>
          <w:szCs w:val="28"/>
        </w:rPr>
        <w:t>（二）附件2：学校教学质量保障情况（包括教学质量保障体系建设、教学质量监控实施、教学质量反馈与改进、教学质量信息及利用等方面。</w:t>
      </w:r>
      <w:r w:rsidRPr="00023A0D">
        <w:rPr>
          <w:rFonts w:ascii="Times New Roman" w:eastAsia="Times New Roman" w:hAnsi="Times New Roman" w:cs="Times New Roman"/>
          <w:sz w:val="28"/>
          <w:szCs w:val="28"/>
        </w:rPr>
        <w:t xml:space="preserve">2000 </w:t>
      </w:r>
      <w:r w:rsidRPr="00023A0D">
        <w:rPr>
          <w:rFonts w:hint="eastAsia"/>
          <w:sz w:val="28"/>
          <w:szCs w:val="28"/>
        </w:rPr>
        <w:t>字以内）</w:t>
      </w:r>
    </w:p>
    <w:p w:rsidR="00023A0D" w:rsidRPr="00023A0D" w:rsidRDefault="00023A0D" w:rsidP="00023A0D">
      <w:pPr>
        <w:spacing w:after="22" w:line="326" w:lineRule="auto"/>
        <w:ind w:left="300" w:right="225" w:firstLineChars="100" w:firstLine="280"/>
        <w:jc w:val="both"/>
        <w:rPr>
          <w:rFonts w:ascii="Times New Roman" w:eastAsia="Times New Roman" w:hAnsi="Times New Roman" w:cs="Times New Roman"/>
          <w:sz w:val="28"/>
          <w:szCs w:val="28"/>
        </w:rPr>
      </w:pPr>
      <w:r w:rsidRPr="00023A0D">
        <w:rPr>
          <w:sz w:val="28"/>
          <w:szCs w:val="28"/>
        </w:rPr>
        <w:t>（</w:t>
      </w:r>
      <w:r w:rsidRPr="00023A0D">
        <w:rPr>
          <w:rFonts w:hint="eastAsia"/>
          <w:sz w:val="28"/>
          <w:szCs w:val="28"/>
        </w:rPr>
        <w:t>三）附件</w:t>
      </w:r>
      <w:r w:rsidRPr="00023A0D">
        <w:rPr>
          <w:rFonts w:ascii="Times New Roman" w:eastAsia="Times New Roman" w:hAnsi="Times New Roman" w:cs="Times New Roman" w:hint="eastAsia"/>
          <w:sz w:val="28"/>
          <w:szCs w:val="28"/>
        </w:rPr>
        <w:t>3</w:t>
      </w:r>
      <w:r w:rsidRPr="00023A0D">
        <w:rPr>
          <w:rFonts w:hint="eastAsia"/>
          <w:sz w:val="28"/>
          <w:szCs w:val="28"/>
        </w:rPr>
        <w:t>：学校办学特色（学校利用自身学科专业特色，在人才培养、科学研究、社会服务等方面的典型案例，</w:t>
      </w:r>
      <w:proofErr w:type="gramStart"/>
      <w:r w:rsidRPr="00023A0D">
        <w:rPr>
          <w:rFonts w:hint="eastAsia"/>
          <w:sz w:val="28"/>
          <w:szCs w:val="28"/>
        </w:rPr>
        <w:t>限写</w:t>
      </w:r>
      <w:proofErr w:type="gramEnd"/>
      <w:r w:rsidRPr="00023A0D">
        <w:rPr>
          <w:rFonts w:ascii="Times New Roman" w:eastAsia="Times New Roman" w:hAnsi="Times New Roman" w:cs="Times New Roman"/>
          <w:sz w:val="28"/>
          <w:szCs w:val="28"/>
        </w:rPr>
        <w:t xml:space="preserve"> 3 </w:t>
      </w:r>
      <w:proofErr w:type="gramStart"/>
      <w:r w:rsidRPr="00023A0D">
        <w:rPr>
          <w:rFonts w:hint="eastAsia"/>
          <w:sz w:val="28"/>
          <w:szCs w:val="28"/>
        </w:rPr>
        <w:t>个</w:t>
      </w:r>
      <w:proofErr w:type="gramEnd"/>
      <w:r w:rsidRPr="00023A0D">
        <w:rPr>
          <w:rFonts w:hint="eastAsia"/>
          <w:sz w:val="28"/>
          <w:szCs w:val="28"/>
        </w:rPr>
        <w:t>案例，每个案例</w:t>
      </w:r>
      <w:r w:rsidRPr="00023A0D">
        <w:rPr>
          <w:rFonts w:ascii="Times New Roman" w:eastAsia="Times New Roman" w:hAnsi="Times New Roman" w:cs="Times New Roman"/>
          <w:sz w:val="28"/>
          <w:szCs w:val="28"/>
        </w:rPr>
        <w:t xml:space="preserve"> 800 </w:t>
      </w:r>
      <w:r w:rsidRPr="00023A0D">
        <w:rPr>
          <w:rFonts w:hint="eastAsia"/>
          <w:sz w:val="28"/>
          <w:szCs w:val="28"/>
        </w:rPr>
        <w:t>字以内）</w:t>
      </w:r>
      <w:r w:rsidRPr="00023A0D">
        <w:rPr>
          <w:rFonts w:ascii="Times New Roman" w:eastAsia="Times New Roman" w:hAnsi="Times New Roman" w:cs="Times New Roman"/>
          <w:sz w:val="28"/>
          <w:szCs w:val="28"/>
        </w:rPr>
        <w:t xml:space="preserve"> </w:t>
      </w:r>
    </w:p>
    <w:p w:rsidR="00023A0D" w:rsidRPr="00023A0D" w:rsidRDefault="00023A0D">
      <w:pPr>
        <w:tabs>
          <w:tab w:val="center" w:pos="4988"/>
        </w:tabs>
        <w:spacing w:after="0" w:line="240" w:lineRule="auto"/>
        <w:ind w:left="0" w:firstLine="0"/>
        <w:jc w:val="both"/>
        <w:rPr>
          <w:rFonts w:ascii="黑体" w:eastAsia="黑体" w:hAnsi="黑体" w:cs="黑体" w:hint="eastAsia"/>
          <w:sz w:val="48"/>
        </w:rPr>
      </w:pPr>
    </w:p>
    <w:sectPr w:rsidR="00023A0D" w:rsidRPr="00023A0D">
      <w:footerReference w:type="even" r:id="rId13"/>
      <w:footerReference w:type="default" r:id="rId14"/>
      <w:footerReference w:type="first" r:id="rId15"/>
      <w:pgSz w:w="11906" w:h="16838"/>
      <w:pgMar w:top="1304" w:right="1304" w:bottom="1304" w:left="130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88" w:rsidRDefault="00BA0D88">
      <w:pPr>
        <w:spacing w:after="0" w:line="240" w:lineRule="auto"/>
      </w:pPr>
      <w:r>
        <w:separator/>
      </w:r>
    </w:p>
  </w:endnote>
  <w:endnote w:type="continuationSeparator" w:id="0">
    <w:p w:rsidR="00BA0D88" w:rsidRDefault="00BA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FangSon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51" w:rsidRDefault="009B0251">
    <w:pPr>
      <w:spacing w:after="0" w:line="259" w:lineRule="auto"/>
      <w:ind w:left="0" w:right="239" w:firstLine="0"/>
      <w:jc w:val="center"/>
    </w:pPr>
    <w:r>
      <w:rPr>
        <w:sz w:val="18"/>
      </w:rPr>
      <w:fldChar w:fldCharType="begin"/>
    </w:r>
    <w:r>
      <w:rPr>
        <w:sz w:val="18"/>
      </w:rPr>
      <w:instrText xml:space="preserve"> PAGE   \* MERGEFORMAT </w:instrText>
    </w:r>
    <w:r>
      <w:rPr>
        <w:sz w:val="18"/>
      </w:rPr>
      <w:fldChar w:fldCharType="separate"/>
    </w:r>
    <w:r>
      <w:rPr>
        <w:sz w:val="18"/>
      </w:rPr>
      <w:t>24</w:t>
    </w:r>
    <w:r>
      <w:rPr>
        <w:sz w:val="18"/>
      </w:rPr>
      <w:fldChar w:fldCharType="end"/>
    </w:r>
  </w:p>
  <w:p w:rsidR="009B0251" w:rsidRDefault="009B0251">
    <w:pPr>
      <w:spacing w:after="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51" w:rsidRDefault="009B0251">
    <w:pPr>
      <w:spacing w:after="0" w:line="259" w:lineRule="auto"/>
      <w:ind w:left="0" w:right="239" w:firstLine="0"/>
      <w:jc w:val="center"/>
    </w:pPr>
    <w:r>
      <w:rPr>
        <w:sz w:val="18"/>
      </w:rPr>
      <w:fldChar w:fldCharType="begin"/>
    </w:r>
    <w:r>
      <w:rPr>
        <w:sz w:val="18"/>
      </w:rPr>
      <w:instrText xml:space="preserve"> PAGE   \* MERGEFORMAT </w:instrText>
    </w:r>
    <w:r>
      <w:rPr>
        <w:sz w:val="18"/>
      </w:rPr>
      <w:fldChar w:fldCharType="separate"/>
    </w:r>
    <w:r w:rsidR="00023A0D">
      <w:rPr>
        <w:noProof/>
        <w:sz w:val="18"/>
      </w:rPr>
      <w:t>24</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51" w:rsidRDefault="009B0251">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88" w:rsidRDefault="00BA0D88">
      <w:pPr>
        <w:spacing w:after="0" w:line="240" w:lineRule="auto"/>
      </w:pPr>
      <w:r>
        <w:separator/>
      </w:r>
    </w:p>
  </w:footnote>
  <w:footnote w:type="continuationSeparator" w:id="0">
    <w:p w:rsidR="00BA0D88" w:rsidRDefault="00BA0D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A3"/>
    <w:rsid w:val="00023A0D"/>
    <w:rsid w:val="000A1166"/>
    <w:rsid w:val="000A46C3"/>
    <w:rsid w:val="000A6527"/>
    <w:rsid w:val="000C1E0D"/>
    <w:rsid w:val="000E2976"/>
    <w:rsid w:val="000E6768"/>
    <w:rsid w:val="001302BD"/>
    <w:rsid w:val="001325E0"/>
    <w:rsid w:val="001347B2"/>
    <w:rsid w:val="001902A9"/>
    <w:rsid w:val="001B23A9"/>
    <w:rsid w:val="001C2A5D"/>
    <w:rsid w:val="001C6C84"/>
    <w:rsid w:val="00216D06"/>
    <w:rsid w:val="002B74F5"/>
    <w:rsid w:val="002E126D"/>
    <w:rsid w:val="002E5908"/>
    <w:rsid w:val="00311463"/>
    <w:rsid w:val="0031562A"/>
    <w:rsid w:val="003427A3"/>
    <w:rsid w:val="003551D1"/>
    <w:rsid w:val="00361864"/>
    <w:rsid w:val="00374C28"/>
    <w:rsid w:val="00397C4B"/>
    <w:rsid w:val="003D2645"/>
    <w:rsid w:val="003F0C36"/>
    <w:rsid w:val="003F0D0F"/>
    <w:rsid w:val="003F27F8"/>
    <w:rsid w:val="00470595"/>
    <w:rsid w:val="004F3F30"/>
    <w:rsid w:val="00565C7F"/>
    <w:rsid w:val="005A1107"/>
    <w:rsid w:val="005B3576"/>
    <w:rsid w:val="005B5D19"/>
    <w:rsid w:val="00621C1C"/>
    <w:rsid w:val="00647404"/>
    <w:rsid w:val="0065266B"/>
    <w:rsid w:val="006F19A3"/>
    <w:rsid w:val="006F59E8"/>
    <w:rsid w:val="00775ACA"/>
    <w:rsid w:val="00831304"/>
    <w:rsid w:val="00835E8F"/>
    <w:rsid w:val="0088404B"/>
    <w:rsid w:val="00887DFC"/>
    <w:rsid w:val="00890D1B"/>
    <w:rsid w:val="008E5C30"/>
    <w:rsid w:val="00975983"/>
    <w:rsid w:val="009A52E6"/>
    <w:rsid w:val="009B0251"/>
    <w:rsid w:val="00A71A2B"/>
    <w:rsid w:val="00A96FC8"/>
    <w:rsid w:val="00AD5407"/>
    <w:rsid w:val="00B1524E"/>
    <w:rsid w:val="00B34B15"/>
    <w:rsid w:val="00B43B1D"/>
    <w:rsid w:val="00B56718"/>
    <w:rsid w:val="00B711E9"/>
    <w:rsid w:val="00BA0D88"/>
    <w:rsid w:val="00BA65C2"/>
    <w:rsid w:val="00BB3076"/>
    <w:rsid w:val="00BC73E4"/>
    <w:rsid w:val="00BD7232"/>
    <w:rsid w:val="00C05C2F"/>
    <w:rsid w:val="00C35AD3"/>
    <w:rsid w:val="00C83F87"/>
    <w:rsid w:val="00CE26E6"/>
    <w:rsid w:val="00D823A8"/>
    <w:rsid w:val="00DF168E"/>
    <w:rsid w:val="00E23AFA"/>
    <w:rsid w:val="00E5690E"/>
    <w:rsid w:val="00EA233E"/>
    <w:rsid w:val="00F431D0"/>
    <w:rsid w:val="00F62D49"/>
    <w:rsid w:val="00FA26EA"/>
    <w:rsid w:val="00FA50D0"/>
    <w:rsid w:val="00FF3FAE"/>
    <w:rsid w:val="013A3C9D"/>
    <w:rsid w:val="05025771"/>
    <w:rsid w:val="05B47795"/>
    <w:rsid w:val="08D44AE0"/>
    <w:rsid w:val="1D906F29"/>
    <w:rsid w:val="20862E6F"/>
    <w:rsid w:val="20EF66FA"/>
    <w:rsid w:val="24600D88"/>
    <w:rsid w:val="2BCC550A"/>
    <w:rsid w:val="320723E9"/>
    <w:rsid w:val="399716DB"/>
    <w:rsid w:val="465E5359"/>
    <w:rsid w:val="52DA4134"/>
    <w:rsid w:val="5FDE6C6B"/>
    <w:rsid w:val="6034343B"/>
    <w:rsid w:val="60E034E6"/>
    <w:rsid w:val="61B7124D"/>
    <w:rsid w:val="6712246C"/>
    <w:rsid w:val="73A62CE3"/>
    <w:rsid w:val="78893686"/>
    <w:rsid w:val="7D7C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9FD3C7-BBF7-4D70-BDF4-D8E32BCC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1" w:lineRule="auto"/>
      <w:ind w:left="435" w:hanging="10"/>
    </w:pPr>
    <w:rPr>
      <w:rFonts w:ascii="宋体" w:eastAsia="宋体" w:hAnsi="宋体" w:cs="宋体"/>
      <w:color w:val="000000"/>
      <w:kern w:val="2"/>
      <w:sz w:val="24"/>
      <w:szCs w:val="22"/>
    </w:rPr>
  </w:style>
  <w:style w:type="paragraph" w:styleId="1">
    <w:name w:val="heading 1"/>
    <w:next w:val="a"/>
    <w:link w:val="1Char"/>
    <w:uiPriority w:val="9"/>
    <w:unhideWhenUsed/>
    <w:qFormat/>
    <w:pPr>
      <w:keepNext/>
      <w:keepLines/>
      <w:spacing w:line="259" w:lineRule="auto"/>
      <w:ind w:left="435" w:hanging="10"/>
      <w:jc w:val="right"/>
      <w:outlineLvl w:val="0"/>
    </w:pPr>
    <w:rPr>
      <w:rFonts w:ascii="仿宋" w:eastAsia="仿宋" w:hAnsi="仿宋" w:cs="仿宋"/>
      <w:color w:val="000000"/>
      <w:kern w:val="2"/>
      <w:sz w:val="28"/>
      <w:szCs w:val="22"/>
    </w:rPr>
  </w:style>
  <w:style w:type="paragraph" w:styleId="2">
    <w:name w:val="heading 2"/>
    <w:next w:val="a"/>
    <w:link w:val="2Char"/>
    <w:uiPriority w:val="9"/>
    <w:unhideWhenUsed/>
    <w:qFormat/>
    <w:pPr>
      <w:keepNext/>
      <w:keepLines/>
      <w:spacing w:line="259" w:lineRule="auto"/>
      <w:ind w:left="2057" w:hanging="10"/>
      <w:jc w:val="center"/>
      <w:outlineLvl w:val="1"/>
    </w:pPr>
    <w:rPr>
      <w:rFonts w:ascii="黑体" w:eastAsia="黑体" w:hAnsi="黑体" w:cs="黑体"/>
      <w:color w:val="000000"/>
      <w:kern w:val="2"/>
      <w:sz w:val="36"/>
      <w:szCs w:val="22"/>
    </w:rPr>
  </w:style>
  <w:style w:type="paragraph" w:styleId="3">
    <w:name w:val="heading 3"/>
    <w:next w:val="a"/>
    <w:link w:val="3Char"/>
    <w:uiPriority w:val="9"/>
    <w:unhideWhenUsed/>
    <w:qFormat/>
    <w:pPr>
      <w:keepNext/>
      <w:keepLines/>
      <w:spacing w:after="91" w:line="259" w:lineRule="auto"/>
      <w:ind w:left="317" w:hanging="10"/>
      <w:jc w:val="center"/>
      <w:outlineLvl w:val="2"/>
    </w:pPr>
    <w:rPr>
      <w:rFonts w:ascii="楷体" w:eastAsia="楷体" w:hAnsi="楷体" w:cs="楷体"/>
      <w:color w:val="000000"/>
      <w:kern w:val="2"/>
      <w:sz w:val="32"/>
      <w:szCs w:val="22"/>
    </w:rPr>
  </w:style>
  <w:style w:type="paragraph" w:styleId="4">
    <w:name w:val="heading 4"/>
    <w:next w:val="a"/>
    <w:link w:val="4Char"/>
    <w:uiPriority w:val="9"/>
    <w:unhideWhenUsed/>
    <w:qFormat/>
    <w:pPr>
      <w:keepNext/>
      <w:keepLines/>
      <w:spacing w:after="185" w:line="259" w:lineRule="auto"/>
      <w:ind w:left="435" w:hanging="10"/>
      <w:outlineLvl w:val="3"/>
    </w:pPr>
    <w:rPr>
      <w:rFonts w:ascii="华文宋体" w:eastAsia="华文宋体" w:hAnsi="华文宋体" w:cs="华文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4">
    <w:name w:val="Hyperlink"/>
    <w:basedOn w:val="a0"/>
    <w:uiPriority w:val="99"/>
    <w:semiHidden/>
    <w:unhideWhenUsed/>
    <w:qFormat/>
    <w:rPr>
      <w:color w:val="0000FF"/>
      <w:u w:val="single"/>
    </w:rPr>
  </w:style>
  <w:style w:type="character" w:customStyle="1" w:styleId="2Char">
    <w:name w:val="标题 2 Char"/>
    <w:basedOn w:val="a0"/>
    <w:link w:val="2"/>
    <w:uiPriority w:val="9"/>
    <w:qFormat/>
    <w:rPr>
      <w:rFonts w:ascii="黑体" w:eastAsia="黑体" w:hAnsi="黑体" w:cs="黑体"/>
      <w:color w:val="000000"/>
      <w:sz w:val="36"/>
    </w:rPr>
  </w:style>
  <w:style w:type="character" w:customStyle="1" w:styleId="3Char">
    <w:name w:val="标题 3 Char"/>
    <w:basedOn w:val="a0"/>
    <w:link w:val="3"/>
    <w:uiPriority w:val="9"/>
    <w:qFormat/>
    <w:rPr>
      <w:rFonts w:ascii="楷体" w:eastAsia="楷体" w:hAnsi="楷体" w:cs="楷体"/>
      <w:color w:val="000000"/>
      <w:sz w:val="32"/>
    </w:rPr>
  </w:style>
  <w:style w:type="character" w:customStyle="1" w:styleId="4Char">
    <w:name w:val="标题 4 Char"/>
    <w:basedOn w:val="a0"/>
    <w:link w:val="4"/>
    <w:uiPriority w:val="9"/>
    <w:qFormat/>
    <w:rPr>
      <w:rFonts w:ascii="华文宋体" w:eastAsia="华文宋体" w:hAnsi="华文宋体" w:cs="华文宋体"/>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1Char">
    <w:name w:val="标题 1 Char"/>
    <w:basedOn w:val="a0"/>
    <w:link w:val="1"/>
    <w:uiPriority w:val="9"/>
    <w:qFormat/>
    <w:rPr>
      <w:rFonts w:ascii="仿宋" w:eastAsia="仿宋" w:hAnsi="仿宋" w:cs="仿宋"/>
      <w:color w:val="000000"/>
      <w:sz w:val="28"/>
    </w:rPr>
  </w:style>
  <w:style w:type="character" w:customStyle="1" w:styleId="Char">
    <w:name w:val="页眉 Char"/>
    <w:basedOn w:val="a0"/>
    <w:link w:val="a3"/>
    <w:uiPriority w:val="99"/>
    <w:qFormat/>
    <w:rPr>
      <w:rFonts w:ascii="宋体" w:eastAsia="宋体" w:hAnsi="宋体" w:cs="宋体"/>
      <w:color w:val="000000"/>
      <w:sz w:val="18"/>
      <w:szCs w:val="18"/>
    </w:rPr>
  </w:style>
  <w:style w:type="paragraph" w:styleId="a5">
    <w:name w:val="List Paragraph"/>
    <w:basedOn w:val="a"/>
    <w:uiPriority w:val="34"/>
    <w:qFormat/>
    <w:pPr>
      <w:ind w:firstLineChars="200" w:firstLine="420"/>
    </w:pPr>
  </w:style>
  <w:style w:type="paragraph" w:styleId="a6">
    <w:name w:val="Subtitle"/>
    <w:basedOn w:val="a"/>
    <w:next w:val="a"/>
    <w:link w:val="Char0"/>
    <w:uiPriority w:val="11"/>
    <w:qFormat/>
    <w:rsid w:val="003F0C36"/>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6"/>
    <w:uiPriority w:val="11"/>
    <w:rsid w:val="003F0C36"/>
    <w:rPr>
      <w:rFonts w:asciiTheme="majorHAnsi" w:eastAsia="宋体" w:hAnsiTheme="majorHAnsi" w:cstheme="majorBidi"/>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A7%E6%95%99%E8%9E%8D%E5%90%88/221681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4%BA%A7%E5%AD%A6%E5%90%88%E4%BD%9C/25318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AB%98%E6%A0%A1/34228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baike.baidu.com/item/%E4%BC%81%E4%B8%9A/707680" TargetMode="External"/><Relationship Id="rId4" Type="http://schemas.openxmlformats.org/officeDocument/2006/relationships/settings" Target="settings.xml"/><Relationship Id="rId9" Type="http://schemas.openxmlformats.org/officeDocument/2006/relationships/hyperlink" Target="https://baike.baidu.com/item/%E6%A0%A1%E4%BC%81%E5%90%88%E4%BD%9C/8851193"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0FBC9-C25D-431F-B848-3C918D40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24</Pages>
  <Words>3938</Words>
  <Characters>22447</Characters>
  <Application>Microsoft Office Word</Application>
  <DocSecurity>0</DocSecurity>
  <Lines>187</Lines>
  <Paragraphs>52</Paragraphs>
  <ScaleCrop>false</ScaleCrop>
  <Company>MS</Company>
  <LinksUpToDate>false</LinksUpToDate>
  <CharactersWithSpaces>26333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宋辉</cp:lastModifiedBy>
  <cp:revision>55</cp:revision>
  <dcterms:created xsi:type="dcterms:W3CDTF">2019-08-06T12:28:00Z</dcterms:created>
  <dcterms:modified xsi:type="dcterms:W3CDTF">2019-08-20T04:23:00Z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